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8613E" w14:textId="36448223" w:rsidR="00975420" w:rsidRDefault="00975420" w:rsidP="00975420">
      <w:pPr>
        <w:shd w:val="clear" w:color="auto" w:fill="FFFFFF"/>
        <w:spacing w:after="0" w:line="240" w:lineRule="auto"/>
        <w:rPr>
          <w:rFonts w:ascii="Segoe UI" w:eastAsia="Times New Roman" w:hAnsi="Segoe UI" w:cs="Segoe UI"/>
          <w:color w:val="2C2F34"/>
          <w:sz w:val="27"/>
          <w:szCs w:val="27"/>
          <w:lang w:eastAsia="fr-FR"/>
        </w:rPr>
      </w:pPr>
    </w:p>
    <w:p w14:paraId="6E4655B9" w14:textId="78375577" w:rsidR="008B7C5E" w:rsidRPr="008B7C5E" w:rsidRDefault="008B7C5E" w:rsidP="00975420">
      <w:pPr>
        <w:shd w:val="clear" w:color="auto" w:fill="FFFFFF"/>
        <w:spacing w:after="0" w:line="240" w:lineRule="auto"/>
        <w:ind w:left="708"/>
        <w:jc w:val="center"/>
        <w:rPr>
          <w:rFonts w:ascii="Segoe UI" w:eastAsia="Times New Roman" w:hAnsi="Segoe UI" w:cs="Segoe UI"/>
          <w:color w:val="2C2F34"/>
          <w:sz w:val="27"/>
          <w:szCs w:val="27"/>
          <w:lang w:eastAsia="fr-FR"/>
        </w:rPr>
      </w:pPr>
      <w:r w:rsidRPr="008B7C5E">
        <w:rPr>
          <w:rFonts w:ascii="Segoe UI" w:eastAsia="Times New Roman" w:hAnsi="Segoe UI" w:cs="Segoe UI"/>
          <w:color w:val="2C2F34"/>
          <w:sz w:val="27"/>
          <w:szCs w:val="27"/>
          <w:rtl/>
          <w:lang w:eastAsia="fr-FR"/>
        </w:rPr>
        <w:t>هَذَا المقال الهام حول </w:t>
      </w:r>
      <w:r w:rsidRPr="008B7C5E">
        <w:rPr>
          <w:rFonts w:ascii="Segoe UI" w:eastAsia="Times New Roman" w:hAnsi="Segoe UI" w:cs="Segoe UI"/>
          <w:b/>
          <w:bCs/>
          <w:color w:val="2C2F34"/>
          <w:sz w:val="27"/>
          <w:szCs w:val="27"/>
          <w:bdr w:val="none" w:sz="0" w:space="0" w:color="auto" w:frame="1"/>
          <w:rtl/>
          <w:lang w:eastAsia="fr-FR"/>
        </w:rPr>
        <w:t>مشروع المؤسسة المندمج</w:t>
      </w:r>
    </w:p>
    <w:p w14:paraId="6C6C7889" w14:textId="358CDE42" w:rsidR="008B7C5E" w:rsidRPr="008B7C5E" w:rsidRDefault="008B7C5E" w:rsidP="00975420">
      <w:pPr>
        <w:shd w:val="clear" w:color="auto" w:fill="FFFFFF"/>
        <w:bidi/>
        <w:spacing w:line="253" w:lineRule="atLeast"/>
        <w:ind w:left="708"/>
        <w:rPr>
          <w:rFonts w:ascii="Calibri" w:eastAsia="Times New Roman" w:hAnsi="Calibri" w:cs="Calibri"/>
          <w:color w:val="2C2F34"/>
          <w:rtl/>
          <w:lang w:eastAsia="fr-FR"/>
        </w:rPr>
      </w:pPr>
      <w:r w:rsidRPr="008B7C5E">
        <w:rPr>
          <w:rFonts w:ascii="Calibri" w:eastAsia="Times New Roman" w:hAnsi="Calibri" w:cs="Calibri"/>
          <w:b/>
          <w:bCs/>
          <w:color w:val="2C2F34"/>
          <w:bdr w:val="none" w:sz="0" w:space="0" w:color="auto" w:frame="1"/>
          <w:rtl/>
          <w:lang w:eastAsia="fr-FR"/>
        </w:rPr>
        <w:t>   ذ. المختار</w:t>
      </w:r>
      <w:r w:rsidR="00975420">
        <w:rPr>
          <w:rFonts w:ascii="Calibri" w:eastAsia="Times New Roman" w:hAnsi="Calibri" w:cs="Calibri"/>
          <w:b/>
          <w:bCs/>
          <w:color w:val="2C2F34"/>
          <w:bdr w:val="none" w:sz="0" w:space="0" w:color="auto" w:frame="1"/>
          <w:lang w:eastAsia="fr-FR"/>
        </w:rPr>
        <w:t xml:space="preserve"> </w:t>
      </w:r>
      <w:r w:rsidRPr="008B7C5E">
        <w:rPr>
          <w:rFonts w:ascii="Calibri" w:eastAsia="Times New Roman" w:hAnsi="Calibri" w:cs="Calibri"/>
          <w:b/>
          <w:bCs/>
          <w:color w:val="2C2F34"/>
          <w:bdr w:val="none" w:sz="0" w:space="0" w:color="auto" w:frame="1"/>
          <w:rtl/>
          <w:lang w:eastAsia="fr-FR"/>
        </w:rPr>
        <w:t>نايت القاضي متصرف تَرْبَوِي                                                   </w:t>
      </w:r>
      <w:r w:rsidRPr="008B7C5E">
        <w:rPr>
          <w:rFonts w:ascii="Calibri" w:eastAsia="Times New Roman" w:hAnsi="Calibri" w:cs="Calibri"/>
          <w:b/>
          <w:bCs/>
          <w:color w:val="2C2F34"/>
          <w:bdr w:val="none" w:sz="0" w:space="0" w:color="auto" w:frame="1"/>
          <w:rtl/>
          <w:lang w:eastAsia="fr-FR"/>
        </w:rPr>
        <w:br/>
        <w:t>حارس عام للخارجية بِثَانَوِيَةِ</w:t>
      </w:r>
      <w:r w:rsidRPr="008B7C5E">
        <w:rPr>
          <w:rFonts w:ascii="Calibri" w:eastAsia="Times New Roman" w:hAnsi="Calibri" w:cs="Calibri"/>
          <w:b/>
          <w:bCs/>
          <w:color w:val="2C2F34"/>
          <w:bdr w:val="none" w:sz="0" w:space="0" w:color="auto" w:frame="1"/>
          <w:rtl/>
          <w:lang w:eastAsia="fr-FR"/>
        </w:rPr>
        <w:br/>
        <w:t xml:space="preserve">إمي </w:t>
      </w:r>
      <w:proofErr w:type="spellStart"/>
      <w:r w:rsidRPr="008B7C5E">
        <w:rPr>
          <w:rFonts w:ascii="Calibri" w:eastAsia="Times New Roman" w:hAnsi="Calibri" w:cs="Calibri"/>
          <w:b/>
          <w:bCs/>
          <w:color w:val="2C2F34"/>
          <w:bdr w:val="none" w:sz="0" w:space="0" w:color="auto" w:frame="1"/>
          <w:rtl/>
          <w:lang w:eastAsia="fr-FR"/>
        </w:rPr>
        <w:t>مقورن</w:t>
      </w:r>
      <w:proofErr w:type="spellEnd"/>
      <w:r w:rsidRPr="008B7C5E">
        <w:rPr>
          <w:rFonts w:ascii="Calibri" w:eastAsia="Times New Roman" w:hAnsi="Calibri" w:cs="Calibri"/>
          <w:b/>
          <w:bCs/>
          <w:color w:val="2C2F34"/>
          <w:bdr w:val="none" w:sz="0" w:space="0" w:color="auto" w:frame="1"/>
          <w:rtl/>
          <w:lang w:eastAsia="fr-FR"/>
        </w:rPr>
        <w:t xml:space="preserve"> الاعدادية</w:t>
      </w:r>
    </w:p>
    <w:p w14:paraId="18590214" w14:textId="77777777" w:rsidR="008B7C5E" w:rsidRPr="008B7C5E" w:rsidRDefault="008B7C5E" w:rsidP="00975420">
      <w:pPr>
        <w:shd w:val="clear" w:color="auto" w:fill="FFFFFF"/>
        <w:bidi/>
        <w:spacing w:line="253" w:lineRule="atLeast"/>
        <w:ind w:left="708"/>
        <w:rPr>
          <w:rFonts w:ascii="Calibri" w:eastAsia="Times New Roman" w:hAnsi="Calibri" w:cs="Calibri"/>
          <w:color w:val="2C2F34"/>
          <w:rtl/>
          <w:lang w:eastAsia="fr-FR"/>
        </w:rPr>
      </w:pPr>
      <w:r w:rsidRPr="008B7C5E">
        <w:rPr>
          <w:rFonts w:ascii="Calibri" w:eastAsia="Times New Roman" w:hAnsi="Calibri" w:cs="Calibri"/>
          <w:b/>
          <w:bCs/>
          <w:color w:val="2C2F34"/>
          <w:bdr w:val="none" w:sz="0" w:space="0" w:color="auto" w:frame="1"/>
          <w:rtl/>
          <w:lang w:eastAsia="fr-FR"/>
        </w:rPr>
        <w:t>                                                            </w:t>
      </w:r>
      <w:r w:rsidRPr="008B7C5E">
        <w:rPr>
          <w:rFonts w:ascii="Calibri" w:eastAsia="Times New Roman" w:hAnsi="Calibri" w:cs="Calibri"/>
          <w:b/>
          <w:bCs/>
          <w:color w:val="2C2F34"/>
          <w:bdr w:val="none" w:sz="0" w:space="0" w:color="auto" w:frame="1"/>
          <w:rtl/>
          <w:lang w:eastAsia="fr-FR"/>
        </w:rPr>
        <w:br/>
        <w:t xml:space="preserve">المديرية الاقليمية أشتوكة </w:t>
      </w:r>
      <w:proofErr w:type="spellStart"/>
      <w:r w:rsidRPr="008B7C5E">
        <w:rPr>
          <w:rFonts w:ascii="Calibri" w:eastAsia="Times New Roman" w:hAnsi="Calibri" w:cs="Calibri"/>
          <w:b/>
          <w:bCs/>
          <w:color w:val="2C2F34"/>
          <w:bdr w:val="none" w:sz="0" w:space="0" w:color="auto" w:frame="1"/>
          <w:rtl/>
          <w:lang w:eastAsia="fr-FR"/>
        </w:rPr>
        <w:t>أيت</w:t>
      </w:r>
      <w:proofErr w:type="spellEnd"/>
      <w:r w:rsidRPr="008B7C5E">
        <w:rPr>
          <w:rFonts w:ascii="Calibri" w:eastAsia="Times New Roman" w:hAnsi="Calibri" w:cs="Calibri"/>
          <w:b/>
          <w:bCs/>
          <w:color w:val="2C2F34"/>
          <w:bdr w:val="none" w:sz="0" w:space="0" w:color="auto" w:frame="1"/>
          <w:rtl/>
          <w:lang w:eastAsia="fr-FR"/>
        </w:rPr>
        <w:t xml:space="preserve"> باها</w:t>
      </w:r>
    </w:p>
    <w:p w14:paraId="29B178BB" w14:textId="77777777" w:rsidR="008B7C5E" w:rsidRPr="008B7C5E" w:rsidRDefault="008B7C5E" w:rsidP="00975420">
      <w:pPr>
        <w:shd w:val="clear" w:color="auto" w:fill="FFFFFF"/>
        <w:bidi/>
        <w:spacing w:after="0" w:line="240" w:lineRule="auto"/>
        <w:ind w:left="708"/>
        <w:rPr>
          <w:rFonts w:ascii="Calibri" w:eastAsia="Times New Roman" w:hAnsi="Calibri" w:cs="Calibri"/>
          <w:color w:val="2C2F34"/>
          <w:rtl/>
          <w:lang w:eastAsia="fr-FR"/>
        </w:rPr>
      </w:pPr>
      <w:r w:rsidRPr="008B7C5E">
        <w:rPr>
          <w:rFonts w:ascii="Calibri" w:eastAsia="Times New Roman" w:hAnsi="Calibri" w:cs="Calibri"/>
          <w:b/>
          <w:bCs/>
          <w:color w:val="2C2F34"/>
          <w:bdr w:val="none" w:sz="0" w:space="0" w:color="auto" w:frame="1"/>
          <w:rtl/>
          <w:lang w:eastAsia="fr-FR"/>
        </w:rPr>
        <w:t>       أَصَدَرَتْ وِزَارَة التربية الوَطَنِية وَالتَعْلِيم الأولي</w:t>
      </w:r>
      <w:r w:rsidRPr="008B7C5E">
        <w:rPr>
          <w:rFonts w:ascii="Calibri" w:eastAsia="Times New Roman" w:hAnsi="Calibri" w:cs="Calibri"/>
          <w:b/>
          <w:bCs/>
          <w:color w:val="2C2F34"/>
          <w:bdr w:val="none" w:sz="0" w:space="0" w:color="auto" w:frame="1"/>
          <w:rtl/>
          <w:lang w:eastAsia="fr-FR"/>
        </w:rPr>
        <w:br/>
        <w:t>والرياضة مذكرة بِتَارِيخ 06 أكتوبر2021 تحت رقم 21/087 فِي شأن تعميم العمل بمشروع</w:t>
      </w:r>
      <w:r w:rsidRPr="008B7C5E">
        <w:rPr>
          <w:rFonts w:ascii="Calibri" w:eastAsia="Times New Roman" w:hAnsi="Calibri" w:cs="Calibri"/>
          <w:b/>
          <w:bCs/>
          <w:color w:val="2C2F34"/>
          <w:bdr w:val="none" w:sz="0" w:space="0" w:color="auto" w:frame="1"/>
          <w:rtl/>
          <w:lang w:eastAsia="fr-FR"/>
        </w:rPr>
        <w:br/>
        <w:t>المؤسسة المندمج، وتدعوا فِيهَا السيدات مديرات ومديري المؤسسات التعليمية إِلَى</w:t>
      </w:r>
      <w:r w:rsidRPr="008B7C5E">
        <w:rPr>
          <w:rFonts w:ascii="Calibri" w:eastAsia="Times New Roman" w:hAnsi="Calibri" w:cs="Calibri"/>
          <w:b/>
          <w:bCs/>
          <w:color w:val="2C2F34"/>
          <w:bdr w:val="none" w:sz="0" w:space="0" w:color="auto" w:frame="1"/>
          <w:rtl/>
          <w:lang w:eastAsia="fr-FR"/>
        </w:rPr>
        <w:br/>
        <w:t>الاسراع  بإعداد مشاريع مؤسساتهم التعليمية</w:t>
      </w:r>
      <w:r w:rsidRPr="008B7C5E">
        <w:rPr>
          <w:rFonts w:ascii="Calibri" w:eastAsia="Times New Roman" w:hAnsi="Calibri" w:cs="Calibri"/>
          <w:b/>
          <w:bCs/>
          <w:color w:val="2C2F34"/>
          <w:bdr w:val="none" w:sz="0" w:space="0" w:color="auto" w:frame="1"/>
          <w:rtl/>
          <w:lang w:eastAsia="fr-FR"/>
        </w:rPr>
        <w:br/>
        <w:t>وارسالها مِنْ أَجْلِ اخضاعها للمصادقة مِنْ طَرَفِ لجنة القيادة الاقليمية قبل منتصف أكتوبر</w:t>
      </w:r>
      <w:r w:rsidRPr="008B7C5E">
        <w:rPr>
          <w:rFonts w:ascii="Calibri" w:eastAsia="Times New Roman" w:hAnsi="Calibri" w:cs="Calibri"/>
          <w:b/>
          <w:bCs/>
          <w:color w:val="2C2F34"/>
          <w:bdr w:val="none" w:sz="0" w:space="0" w:color="auto" w:frame="1"/>
          <w:rtl/>
          <w:lang w:eastAsia="fr-FR"/>
        </w:rPr>
        <w:br/>
        <w:t>مَعَ تحديد أهَمُ العناصر الَّتِي يَجِبُ التركيز عَلَيْهَا فِي صياغة هَذِهِ المشاريع   :</w:t>
      </w:r>
    </w:p>
    <w:p w14:paraId="18717202" w14:textId="77777777" w:rsidR="008B7C5E" w:rsidRPr="008B7C5E" w:rsidRDefault="008B7C5E" w:rsidP="00975420">
      <w:pPr>
        <w:shd w:val="clear" w:color="auto" w:fill="FFFFFF"/>
        <w:bidi/>
        <w:spacing w:line="240" w:lineRule="auto"/>
        <w:ind w:left="708"/>
        <w:rPr>
          <w:rFonts w:ascii="Calibri" w:eastAsia="Times New Roman" w:hAnsi="Calibri" w:cs="Calibri"/>
          <w:color w:val="2C2F34"/>
          <w:rtl/>
          <w:lang w:eastAsia="fr-FR"/>
        </w:rPr>
      </w:pPr>
      <w:r w:rsidRPr="008B7C5E">
        <w:rPr>
          <w:rFonts w:ascii="Calibri" w:eastAsia="Times New Roman" w:hAnsi="Calibri" w:cs="Calibri"/>
          <w:b/>
          <w:bCs/>
          <w:color w:val="2C2F34"/>
          <w:bdr w:val="none" w:sz="0" w:space="0" w:color="auto" w:frame="1"/>
          <w:rtl/>
          <w:lang w:eastAsia="fr-FR"/>
        </w:rPr>
        <w:t>1-  تركيز</w:t>
      </w:r>
      <w:r w:rsidRPr="008B7C5E">
        <w:rPr>
          <w:rFonts w:ascii="Calibri" w:eastAsia="Times New Roman" w:hAnsi="Calibri" w:cs="Calibri"/>
          <w:b/>
          <w:bCs/>
          <w:color w:val="2C2F34"/>
          <w:bdr w:val="none" w:sz="0" w:space="0" w:color="auto" w:frame="1"/>
          <w:rtl/>
          <w:lang w:eastAsia="fr-FR"/>
        </w:rPr>
        <w:br/>
        <w:t xml:space="preserve">المشروع عَلَى تحسين جودة </w:t>
      </w:r>
      <w:proofErr w:type="spellStart"/>
      <w:r w:rsidRPr="008B7C5E">
        <w:rPr>
          <w:rFonts w:ascii="Calibri" w:eastAsia="Times New Roman" w:hAnsi="Calibri" w:cs="Calibri"/>
          <w:b/>
          <w:bCs/>
          <w:color w:val="2C2F34"/>
          <w:bdr w:val="none" w:sz="0" w:space="0" w:color="auto" w:frame="1"/>
          <w:rtl/>
          <w:lang w:eastAsia="fr-FR"/>
        </w:rPr>
        <w:t>التعلمات</w:t>
      </w:r>
      <w:proofErr w:type="spellEnd"/>
      <w:r w:rsidRPr="008B7C5E">
        <w:rPr>
          <w:rFonts w:ascii="Calibri" w:eastAsia="Times New Roman" w:hAnsi="Calibri" w:cs="Calibri"/>
          <w:b/>
          <w:bCs/>
          <w:color w:val="2C2F34"/>
          <w:bdr w:val="none" w:sz="0" w:space="0" w:color="auto" w:frame="1"/>
          <w:rtl/>
          <w:lang w:eastAsia="fr-FR"/>
        </w:rPr>
        <w:t xml:space="preserve"> لِجَمِيعِ المتعلمين و المتعلمات والارتقاء بأنشطة</w:t>
      </w:r>
      <w:r w:rsidRPr="008B7C5E">
        <w:rPr>
          <w:rFonts w:ascii="Calibri" w:eastAsia="Times New Roman" w:hAnsi="Calibri" w:cs="Calibri"/>
          <w:b/>
          <w:bCs/>
          <w:color w:val="2C2F34"/>
          <w:bdr w:val="none" w:sz="0" w:space="0" w:color="auto" w:frame="1"/>
          <w:rtl/>
          <w:lang w:eastAsia="fr-FR"/>
        </w:rPr>
        <w:br/>
        <w:t>الحياة المَدْرَسِية.</w:t>
      </w:r>
    </w:p>
    <w:p w14:paraId="532F628F" w14:textId="77777777" w:rsidR="008B7C5E" w:rsidRPr="008B7C5E" w:rsidRDefault="008B7C5E" w:rsidP="00975420">
      <w:pPr>
        <w:shd w:val="clear" w:color="auto" w:fill="FFFFFF"/>
        <w:bidi/>
        <w:spacing w:line="240" w:lineRule="auto"/>
        <w:ind w:left="708"/>
        <w:rPr>
          <w:rFonts w:ascii="Calibri" w:eastAsia="Times New Roman" w:hAnsi="Calibri" w:cs="Calibri"/>
          <w:color w:val="2C2F34"/>
          <w:rtl/>
          <w:lang w:eastAsia="fr-FR"/>
        </w:rPr>
      </w:pPr>
      <w:r w:rsidRPr="008B7C5E">
        <w:rPr>
          <w:rFonts w:ascii="Calibri" w:eastAsia="Times New Roman" w:hAnsi="Calibri" w:cs="Calibri"/>
          <w:b/>
          <w:bCs/>
          <w:color w:val="2C2F34"/>
          <w:bdr w:val="none" w:sz="0" w:space="0" w:color="auto" w:frame="1"/>
          <w:rtl/>
          <w:lang w:eastAsia="fr-FR"/>
        </w:rPr>
        <w:t>2- اعتماد منهجية </w:t>
      </w:r>
      <w:r w:rsidRPr="008B7C5E">
        <w:rPr>
          <w:rFonts w:ascii="Calibri" w:eastAsia="Times New Roman" w:hAnsi="Calibri" w:cs="Calibri"/>
          <w:b/>
          <w:bCs/>
          <w:color w:val="2C2F34"/>
          <w:bdr w:val="none" w:sz="0" w:space="0" w:color="auto" w:frame="1"/>
          <w:lang w:eastAsia="fr-FR"/>
        </w:rPr>
        <w:t>DEPART</w:t>
      </w:r>
      <w:r w:rsidRPr="008B7C5E">
        <w:rPr>
          <w:rFonts w:ascii="Calibri" w:eastAsia="Times New Roman" w:hAnsi="Calibri" w:cs="Calibri"/>
          <w:b/>
          <w:bCs/>
          <w:color w:val="2C2F34"/>
          <w:bdr w:val="none" w:sz="0" w:space="0" w:color="auto" w:frame="1"/>
          <w:rtl/>
          <w:lang w:eastAsia="fr-FR"/>
        </w:rPr>
        <w:t>  وَذَلِكَ ضمانا للتنزيل السليم للمشروع وتحقيق الفعالية والنجاعة فِي تنزيله .</w:t>
      </w:r>
    </w:p>
    <w:p w14:paraId="5BE4EBC1" w14:textId="77777777" w:rsidR="008B7C5E" w:rsidRPr="008B7C5E" w:rsidRDefault="008B7C5E" w:rsidP="00975420">
      <w:pPr>
        <w:shd w:val="clear" w:color="auto" w:fill="FFFFFF"/>
        <w:bidi/>
        <w:spacing w:line="240" w:lineRule="auto"/>
        <w:ind w:left="708"/>
        <w:rPr>
          <w:rFonts w:ascii="Calibri" w:eastAsia="Times New Roman" w:hAnsi="Calibri" w:cs="Calibri"/>
          <w:color w:val="2C2F34"/>
          <w:rtl/>
          <w:lang w:eastAsia="fr-FR"/>
        </w:rPr>
      </w:pPr>
      <w:r w:rsidRPr="008B7C5E">
        <w:rPr>
          <w:rFonts w:ascii="Calibri" w:eastAsia="Times New Roman" w:hAnsi="Calibri" w:cs="Calibri"/>
          <w:b/>
          <w:bCs/>
          <w:color w:val="2C2F34"/>
          <w:bdr w:val="none" w:sz="0" w:space="0" w:color="auto" w:frame="1"/>
          <w:rtl/>
          <w:lang w:eastAsia="fr-FR"/>
        </w:rPr>
        <w:t>3- تنزيل المشروع عبر برنامج عمل لثلاث سنوات يَتَضَمَّنُ</w:t>
      </w:r>
      <w:r w:rsidRPr="008B7C5E">
        <w:rPr>
          <w:rFonts w:ascii="Calibri" w:eastAsia="Times New Roman" w:hAnsi="Calibri" w:cs="Calibri"/>
          <w:b/>
          <w:bCs/>
          <w:color w:val="2C2F34"/>
          <w:bdr w:val="none" w:sz="0" w:space="0" w:color="auto" w:frame="1"/>
          <w:rtl/>
          <w:lang w:eastAsia="fr-FR"/>
        </w:rPr>
        <w:br/>
        <w:t xml:space="preserve">مختلف العمليات الَّتِي تروم تجويد </w:t>
      </w:r>
      <w:proofErr w:type="spellStart"/>
      <w:r w:rsidRPr="008B7C5E">
        <w:rPr>
          <w:rFonts w:ascii="Calibri" w:eastAsia="Times New Roman" w:hAnsi="Calibri" w:cs="Calibri"/>
          <w:b/>
          <w:bCs/>
          <w:color w:val="2C2F34"/>
          <w:bdr w:val="none" w:sz="0" w:space="0" w:color="auto" w:frame="1"/>
          <w:rtl/>
          <w:lang w:eastAsia="fr-FR"/>
        </w:rPr>
        <w:t>التعلمات</w:t>
      </w:r>
      <w:proofErr w:type="spellEnd"/>
    </w:p>
    <w:p w14:paraId="783522DA"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rtl/>
          <w:lang w:eastAsia="fr-FR"/>
        </w:rPr>
      </w:pPr>
      <w:r w:rsidRPr="008B7C5E">
        <w:rPr>
          <w:rFonts w:ascii="Segoe UI" w:eastAsia="Times New Roman" w:hAnsi="Segoe UI" w:cs="Segoe UI"/>
          <w:b/>
          <w:bCs/>
          <w:color w:val="2C2F34"/>
          <w:sz w:val="27"/>
          <w:szCs w:val="27"/>
          <w:bdr w:val="none" w:sz="0" w:space="0" w:color="auto" w:frame="1"/>
          <w:lang w:eastAsia="fr-FR"/>
        </w:rPr>
        <w:t> </w:t>
      </w:r>
      <w:r w:rsidRPr="008B7C5E">
        <w:rPr>
          <w:rFonts w:ascii="Segoe UI" w:eastAsia="Times New Roman" w:hAnsi="Segoe UI" w:cs="Segoe UI"/>
          <w:b/>
          <w:bCs/>
          <w:color w:val="2C2F34"/>
          <w:sz w:val="27"/>
          <w:szCs w:val="27"/>
          <w:bdr w:val="none" w:sz="0" w:space="0" w:color="auto" w:frame="1"/>
          <w:rtl/>
          <w:lang w:eastAsia="fr-FR"/>
        </w:rPr>
        <w:t>أصدرت وزارة التربية الوطنية والتعليم الأولي والرياضة مذكرة بتاريخ 06 أكتوبر2021 تحت رقم 21/087 في شأن تعميم العمل بمشروع المؤسسة المندمج، وتدعوا فيها السيدات مديرات ومديري المؤسسات التعليمية إلى الاسراع  بإعداد مشاريع مؤسساتهم التعليمية وارسالها من أجل اخضاعها للمصادقة من طرف لجنة القيادة الاقليمية قبل منتصف أكتوبر مع تحديد أهم العناصر التي يجب التركيز عليها في صياغة هذه المشاريع</w:t>
      </w:r>
      <w:r w:rsidRPr="008B7C5E">
        <w:rPr>
          <w:rFonts w:ascii="Segoe UI" w:eastAsia="Times New Roman" w:hAnsi="Segoe UI" w:cs="Segoe UI"/>
          <w:b/>
          <w:bCs/>
          <w:color w:val="2C2F34"/>
          <w:sz w:val="27"/>
          <w:szCs w:val="27"/>
          <w:bdr w:val="none" w:sz="0" w:space="0" w:color="auto" w:frame="1"/>
          <w:lang w:eastAsia="fr-FR"/>
        </w:rPr>
        <w:t>:</w:t>
      </w:r>
    </w:p>
    <w:p w14:paraId="2986F9EF" w14:textId="77777777" w:rsidR="008B7C5E" w:rsidRPr="008B7C5E" w:rsidRDefault="008B7C5E" w:rsidP="00975420">
      <w:pPr>
        <w:numPr>
          <w:ilvl w:val="0"/>
          <w:numId w:val="1"/>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 xml:space="preserve">تركيز المشروع على تحسين جودة </w:t>
      </w:r>
      <w:proofErr w:type="spellStart"/>
      <w:r w:rsidRPr="008B7C5E">
        <w:rPr>
          <w:rFonts w:ascii="Segoe UI" w:eastAsia="Times New Roman" w:hAnsi="Segoe UI" w:cs="Segoe UI"/>
          <w:b/>
          <w:bCs/>
          <w:color w:val="2C2F34"/>
          <w:sz w:val="27"/>
          <w:szCs w:val="27"/>
          <w:bdr w:val="none" w:sz="0" w:space="0" w:color="auto" w:frame="1"/>
          <w:rtl/>
          <w:lang w:eastAsia="fr-FR"/>
        </w:rPr>
        <w:t>التعلمات</w:t>
      </w:r>
      <w:proofErr w:type="spellEnd"/>
      <w:r w:rsidRPr="008B7C5E">
        <w:rPr>
          <w:rFonts w:ascii="Segoe UI" w:eastAsia="Times New Roman" w:hAnsi="Segoe UI" w:cs="Segoe UI"/>
          <w:b/>
          <w:bCs/>
          <w:color w:val="2C2F34"/>
          <w:sz w:val="27"/>
          <w:szCs w:val="27"/>
          <w:bdr w:val="none" w:sz="0" w:space="0" w:color="auto" w:frame="1"/>
          <w:rtl/>
          <w:lang w:eastAsia="fr-FR"/>
        </w:rPr>
        <w:t xml:space="preserve"> لجميع المتعلمين و المتعلمات والارتقاء بأنشطة الحياة المدرسية</w:t>
      </w:r>
      <w:r w:rsidRPr="008B7C5E">
        <w:rPr>
          <w:rFonts w:ascii="Segoe UI" w:eastAsia="Times New Roman" w:hAnsi="Segoe UI" w:cs="Segoe UI"/>
          <w:b/>
          <w:bCs/>
          <w:color w:val="2C2F34"/>
          <w:sz w:val="27"/>
          <w:szCs w:val="27"/>
          <w:bdr w:val="none" w:sz="0" w:space="0" w:color="auto" w:frame="1"/>
          <w:lang w:eastAsia="fr-FR"/>
        </w:rPr>
        <w:t>.</w:t>
      </w:r>
    </w:p>
    <w:p w14:paraId="3A2F1FAA" w14:textId="77777777" w:rsidR="008B7C5E" w:rsidRPr="008B7C5E" w:rsidRDefault="008B7C5E" w:rsidP="00975420">
      <w:pPr>
        <w:numPr>
          <w:ilvl w:val="0"/>
          <w:numId w:val="1"/>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اعتماد منهجية</w:t>
      </w:r>
      <w:r w:rsidRPr="008B7C5E">
        <w:rPr>
          <w:rFonts w:ascii="Segoe UI" w:eastAsia="Times New Roman" w:hAnsi="Segoe UI" w:cs="Segoe UI"/>
          <w:b/>
          <w:bCs/>
          <w:color w:val="2C2F34"/>
          <w:sz w:val="27"/>
          <w:szCs w:val="27"/>
          <w:bdr w:val="none" w:sz="0" w:space="0" w:color="auto" w:frame="1"/>
          <w:lang w:eastAsia="fr-FR"/>
        </w:rPr>
        <w:t xml:space="preserve"> DEPART  </w:t>
      </w:r>
      <w:r w:rsidRPr="008B7C5E">
        <w:rPr>
          <w:rFonts w:ascii="Segoe UI" w:eastAsia="Times New Roman" w:hAnsi="Segoe UI" w:cs="Segoe UI"/>
          <w:b/>
          <w:bCs/>
          <w:color w:val="2C2F34"/>
          <w:sz w:val="27"/>
          <w:szCs w:val="27"/>
          <w:bdr w:val="none" w:sz="0" w:space="0" w:color="auto" w:frame="1"/>
          <w:rtl/>
          <w:lang w:eastAsia="fr-FR"/>
        </w:rPr>
        <w:t>وذلك ضمانا للتنزيل السليم للمشروع وتحقيق الفعالية والنجاعة في تنزيله</w:t>
      </w:r>
      <w:r w:rsidRPr="008B7C5E">
        <w:rPr>
          <w:rFonts w:ascii="Segoe UI" w:eastAsia="Times New Roman" w:hAnsi="Segoe UI" w:cs="Segoe UI"/>
          <w:b/>
          <w:bCs/>
          <w:color w:val="2C2F34"/>
          <w:sz w:val="27"/>
          <w:szCs w:val="27"/>
          <w:bdr w:val="none" w:sz="0" w:space="0" w:color="auto" w:frame="1"/>
          <w:lang w:eastAsia="fr-FR"/>
        </w:rPr>
        <w:t>.</w:t>
      </w:r>
    </w:p>
    <w:p w14:paraId="3CDE8E6E" w14:textId="77777777" w:rsidR="008B7C5E" w:rsidRPr="008B7C5E" w:rsidRDefault="008B7C5E" w:rsidP="00975420">
      <w:pPr>
        <w:numPr>
          <w:ilvl w:val="0"/>
          <w:numId w:val="1"/>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 xml:space="preserve">تنزيل المشروع عبر برنامج عمل لثلاث سنوات يتضمن مختلف العمليات التي تروم تجويد </w:t>
      </w:r>
      <w:proofErr w:type="spellStart"/>
      <w:r w:rsidRPr="008B7C5E">
        <w:rPr>
          <w:rFonts w:ascii="Segoe UI" w:eastAsia="Times New Roman" w:hAnsi="Segoe UI" w:cs="Segoe UI"/>
          <w:b/>
          <w:bCs/>
          <w:color w:val="2C2F34"/>
          <w:sz w:val="27"/>
          <w:szCs w:val="27"/>
          <w:bdr w:val="none" w:sz="0" w:space="0" w:color="auto" w:frame="1"/>
          <w:rtl/>
          <w:lang w:eastAsia="fr-FR"/>
        </w:rPr>
        <w:t>التعلمات</w:t>
      </w:r>
      <w:proofErr w:type="spellEnd"/>
    </w:p>
    <w:p w14:paraId="410AEB5A" w14:textId="77777777" w:rsidR="008B7C5E" w:rsidRPr="008B7C5E" w:rsidRDefault="008B7C5E" w:rsidP="00975420">
      <w:pPr>
        <w:numPr>
          <w:ilvl w:val="0"/>
          <w:numId w:val="1"/>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استهداف ما أسمته المذكرة المداخل الرئيسية للجودة (الحياة المدرسية-الدعم المدرسي- التوجيه المهني والمدرسي-الدعم التربوي والاجتماعي والنفسي-التجهيزات البيداغوجية) كمجالات رئيسية للمشروع</w:t>
      </w:r>
      <w:r w:rsidRPr="008B7C5E">
        <w:rPr>
          <w:rFonts w:ascii="Segoe UI" w:eastAsia="Times New Roman" w:hAnsi="Segoe UI" w:cs="Segoe UI"/>
          <w:b/>
          <w:bCs/>
          <w:color w:val="2C2F34"/>
          <w:sz w:val="27"/>
          <w:szCs w:val="27"/>
          <w:bdr w:val="none" w:sz="0" w:space="0" w:color="auto" w:frame="1"/>
          <w:lang w:eastAsia="fr-FR"/>
        </w:rPr>
        <w:t>.</w:t>
      </w:r>
    </w:p>
    <w:p w14:paraId="5AF3A9EB"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 xml:space="preserve">ونظرا للطابع الاستعجالي للمذكرة الوزارية وحالة الارتباك التي خلقتها وخاصة ما تتضمنه من منهجية جديدة في البناء، وفي ظل الاكراهات التدبيرية التي فرضها الدخول التربوي لهذا الموسم في ظل جائحة كورونا، سوف نحاول تقديم تصور لمنهجية مبسطة قد تسهم </w:t>
      </w:r>
      <w:r w:rsidRPr="008B7C5E">
        <w:rPr>
          <w:rFonts w:ascii="Segoe UI" w:eastAsia="Times New Roman" w:hAnsi="Segoe UI" w:cs="Segoe UI"/>
          <w:b/>
          <w:bCs/>
          <w:color w:val="2C2F34"/>
          <w:sz w:val="27"/>
          <w:szCs w:val="27"/>
          <w:bdr w:val="none" w:sz="0" w:space="0" w:color="auto" w:frame="1"/>
          <w:rtl/>
          <w:lang w:eastAsia="fr-FR"/>
        </w:rPr>
        <w:lastRenderedPageBreak/>
        <w:t>في تيسير عملية اعداد مشروع المؤسسة المندمج وفق المنهجية الجديدة ، وسوف نقدمه في 5 محاور رئيسية تتضمن محاور فرعية. ويتوجه هذا المقال بالخصوص للسادة مديري المؤسسات التعليمية و أعضاء فرق قيادة المشاريع وكل مهتم بشأن مشروع المؤسسة المندمج في صيغته الجديدة</w:t>
      </w:r>
      <w:r w:rsidRPr="008B7C5E">
        <w:rPr>
          <w:rFonts w:ascii="Segoe UI" w:eastAsia="Times New Roman" w:hAnsi="Segoe UI" w:cs="Segoe UI"/>
          <w:b/>
          <w:bCs/>
          <w:color w:val="2C2F34"/>
          <w:sz w:val="27"/>
          <w:szCs w:val="27"/>
          <w:bdr w:val="none" w:sz="0" w:space="0" w:color="auto" w:frame="1"/>
          <w:lang w:eastAsia="fr-FR"/>
        </w:rPr>
        <w:t>.</w:t>
      </w:r>
    </w:p>
    <w:p w14:paraId="50CA8E7C" w14:textId="77777777" w:rsidR="008B7C5E" w:rsidRPr="008B7C5E" w:rsidRDefault="008B7C5E" w:rsidP="00975420">
      <w:pPr>
        <w:shd w:val="clear" w:color="auto" w:fill="FFFFFF"/>
        <w:spacing w:after="120" w:line="240" w:lineRule="auto"/>
        <w:ind w:left="708"/>
        <w:jc w:val="right"/>
        <w:outlineLvl w:val="2"/>
        <w:rPr>
          <w:rFonts w:ascii="Segoe UI" w:eastAsia="Times New Roman" w:hAnsi="Segoe UI" w:cs="Segoe UI"/>
          <w:b/>
          <w:bCs/>
          <w:color w:val="2C2F34"/>
          <w:sz w:val="35"/>
          <w:szCs w:val="35"/>
          <w:lang w:eastAsia="fr-FR"/>
        </w:rPr>
      </w:pPr>
      <w:r w:rsidRPr="008B7C5E">
        <w:rPr>
          <w:rFonts w:ascii="Segoe UI" w:eastAsia="Times New Roman" w:hAnsi="Segoe UI" w:cs="Segoe UI"/>
          <w:b/>
          <w:bCs/>
          <w:color w:val="2C2F34"/>
          <w:sz w:val="35"/>
          <w:szCs w:val="35"/>
          <w:lang w:eastAsia="fr-FR"/>
        </w:rPr>
        <w:t>1. </w:t>
      </w:r>
      <w:r w:rsidRPr="008B7C5E">
        <w:rPr>
          <w:rFonts w:ascii="Segoe UI" w:eastAsia="Times New Roman" w:hAnsi="Segoe UI" w:cs="Segoe UI"/>
          <w:b/>
          <w:bCs/>
          <w:color w:val="2C2F34"/>
          <w:sz w:val="35"/>
          <w:szCs w:val="35"/>
          <w:rtl/>
          <w:lang w:eastAsia="fr-FR"/>
        </w:rPr>
        <w:t>تعريف مشروع المؤسسة المندمج</w:t>
      </w:r>
      <w:r w:rsidRPr="008B7C5E">
        <w:rPr>
          <w:rFonts w:ascii="Segoe UI" w:eastAsia="Times New Roman" w:hAnsi="Segoe UI" w:cs="Segoe UI"/>
          <w:b/>
          <w:bCs/>
          <w:color w:val="2C2F34"/>
          <w:sz w:val="35"/>
          <w:szCs w:val="35"/>
          <w:lang w:eastAsia="fr-FR"/>
        </w:rPr>
        <w:t xml:space="preserve"> : PEI</w:t>
      </w:r>
    </w:p>
    <w:p w14:paraId="05C91D64"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مشروع المؤسسة المندمج هو مشروع يهدف إلى تجويد  </w:t>
      </w:r>
      <w:proofErr w:type="spellStart"/>
      <w:r w:rsidRPr="008B7C5E">
        <w:rPr>
          <w:rFonts w:ascii="Segoe UI" w:eastAsia="Times New Roman" w:hAnsi="Segoe UI" w:cs="Segoe UI"/>
          <w:b/>
          <w:bCs/>
          <w:color w:val="2C2F34"/>
          <w:sz w:val="27"/>
          <w:szCs w:val="27"/>
          <w:bdr w:val="none" w:sz="0" w:space="0" w:color="auto" w:frame="1"/>
          <w:rtl/>
          <w:lang w:eastAsia="fr-FR"/>
        </w:rPr>
        <w:t>التعلمات</w:t>
      </w:r>
      <w:proofErr w:type="spellEnd"/>
      <w:r w:rsidRPr="008B7C5E">
        <w:rPr>
          <w:rFonts w:ascii="Segoe UI" w:eastAsia="Times New Roman" w:hAnsi="Segoe UI" w:cs="Segoe UI"/>
          <w:b/>
          <w:bCs/>
          <w:color w:val="2C2F34"/>
          <w:sz w:val="27"/>
          <w:szCs w:val="27"/>
          <w:bdr w:val="none" w:sz="0" w:space="0" w:color="auto" w:frame="1"/>
          <w:rtl/>
          <w:lang w:eastAsia="fr-FR"/>
        </w:rPr>
        <w:t xml:space="preserve"> وتحسين مؤشرات التمدرس من خلال التركيز على مجالات عمل ستمكن من تحقيق ملائمة للبرامج التعليمية من خلال اعتماد منهجية جديدة ترتكز على تعبئة المتدخلين قصد تشجيعهم على اعتماد ممارسات جديدة في مجال التدبير المدمج و المناهج التربوية المتمحورة حول التلميذ</w:t>
      </w:r>
      <w:r w:rsidRPr="008B7C5E">
        <w:rPr>
          <w:rFonts w:ascii="Segoe UI" w:eastAsia="Times New Roman" w:hAnsi="Segoe UI" w:cs="Segoe UI"/>
          <w:b/>
          <w:bCs/>
          <w:color w:val="2C2F34"/>
          <w:sz w:val="27"/>
          <w:szCs w:val="27"/>
          <w:bdr w:val="none" w:sz="0" w:space="0" w:color="auto" w:frame="1"/>
          <w:lang w:eastAsia="fr-FR"/>
        </w:rPr>
        <w:t>.</w:t>
      </w:r>
    </w:p>
    <w:p w14:paraId="0F793FDA" w14:textId="77777777" w:rsidR="008B7C5E" w:rsidRPr="008B7C5E" w:rsidRDefault="008B7C5E" w:rsidP="00975420">
      <w:pPr>
        <w:shd w:val="clear" w:color="auto" w:fill="FFFFFF"/>
        <w:spacing w:after="120" w:line="240" w:lineRule="auto"/>
        <w:ind w:left="708"/>
        <w:jc w:val="right"/>
        <w:outlineLvl w:val="2"/>
        <w:rPr>
          <w:rFonts w:ascii="Segoe UI" w:eastAsia="Times New Roman" w:hAnsi="Segoe UI" w:cs="Segoe UI"/>
          <w:b/>
          <w:bCs/>
          <w:color w:val="2C2F34"/>
          <w:sz w:val="35"/>
          <w:szCs w:val="35"/>
          <w:lang w:eastAsia="fr-FR"/>
        </w:rPr>
      </w:pPr>
      <w:r w:rsidRPr="008B7C5E">
        <w:rPr>
          <w:rFonts w:ascii="Segoe UI" w:eastAsia="Times New Roman" w:hAnsi="Segoe UI" w:cs="Segoe UI"/>
          <w:b/>
          <w:bCs/>
          <w:color w:val="2C2F34"/>
          <w:sz w:val="35"/>
          <w:szCs w:val="35"/>
          <w:lang w:eastAsia="fr-FR"/>
        </w:rPr>
        <w:t>2. </w:t>
      </w:r>
      <w:r w:rsidRPr="008B7C5E">
        <w:rPr>
          <w:rFonts w:ascii="Segoe UI" w:eastAsia="Times New Roman" w:hAnsi="Segoe UI" w:cs="Segoe UI"/>
          <w:b/>
          <w:bCs/>
          <w:color w:val="2C2F34"/>
          <w:sz w:val="35"/>
          <w:szCs w:val="35"/>
          <w:rtl/>
          <w:lang w:eastAsia="fr-FR"/>
        </w:rPr>
        <w:t>تعريف منهجية</w:t>
      </w:r>
      <w:r w:rsidRPr="008B7C5E">
        <w:rPr>
          <w:rFonts w:ascii="Segoe UI" w:eastAsia="Times New Roman" w:hAnsi="Segoe UI" w:cs="Segoe UI"/>
          <w:b/>
          <w:bCs/>
          <w:color w:val="2C2F34"/>
          <w:sz w:val="35"/>
          <w:szCs w:val="35"/>
          <w:lang w:eastAsia="fr-FR"/>
        </w:rPr>
        <w:t> DEPART</w:t>
      </w:r>
    </w:p>
    <w:p w14:paraId="39933C5A"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هي منهجية عمل في اعداد المشاريع المدرسية تم اعتمادها في إطار مشروع التعليم الثانوي (ثانوية التحدي) بشراكة بين وزارة التربية الوطنية ووكالة تحدي الألفية بالمغرب ،تتكون من ستة مراحل مترابطة  ومتناسقة – لا تختلف كثيرا عن منهجية</w:t>
      </w:r>
      <w:r w:rsidRPr="008B7C5E">
        <w:rPr>
          <w:rFonts w:ascii="Segoe UI" w:eastAsia="Times New Roman" w:hAnsi="Segoe UI" w:cs="Segoe UI"/>
          <w:b/>
          <w:bCs/>
          <w:color w:val="2C2F34"/>
          <w:sz w:val="27"/>
          <w:szCs w:val="27"/>
          <w:bdr w:val="none" w:sz="0" w:space="0" w:color="auto" w:frame="1"/>
          <w:lang w:eastAsia="fr-FR"/>
        </w:rPr>
        <w:t xml:space="preserve"> EPAR  </w:t>
      </w:r>
      <w:r w:rsidRPr="008B7C5E">
        <w:rPr>
          <w:rFonts w:ascii="Segoe UI" w:eastAsia="Times New Roman" w:hAnsi="Segoe UI" w:cs="Segoe UI"/>
          <w:b/>
          <w:bCs/>
          <w:color w:val="2C2F34"/>
          <w:sz w:val="27"/>
          <w:szCs w:val="27"/>
          <w:bdr w:val="none" w:sz="0" w:space="0" w:color="auto" w:frame="1"/>
          <w:rtl/>
          <w:lang w:eastAsia="fr-FR"/>
        </w:rPr>
        <w:t>السابقة – ويرتكز مسار اعداد وتنزيل مشروع المؤسسة المندمج  على اعتماد منهجية</w:t>
      </w:r>
      <w:r w:rsidRPr="008B7C5E">
        <w:rPr>
          <w:rFonts w:ascii="Segoe UI" w:eastAsia="Times New Roman" w:hAnsi="Segoe UI" w:cs="Segoe UI"/>
          <w:b/>
          <w:bCs/>
          <w:color w:val="2C2F34"/>
          <w:sz w:val="27"/>
          <w:szCs w:val="27"/>
          <w:bdr w:val="none" w:sz="0" w:space="0" w:color="auto" w:frame="1"/>
          <w:lang w:eastAsia="fr-FR"/>
        </w:rPr>
        <w:t xml:space="preserve"> DEPART  </w:t>
      </w:r>
      <w:r w:rsidRPr="008B7C5E">
        <w:rPr>
          <w:rFonts w:ascii="Segoe UI" w:eastAsia="Times New Roman" w:hAnsi="Segoe UI" w:cs="Segoe UI"/>
          <w:b/>
          <w:bCs/>
          <w:color w:val="2C2F34"/>
          <w:sz w:val="27"/>
          <w:szCs w:val="27"/>
          <w:bdr w:val="none" w:sz="0" w:space="0" w:color="auto" w:frame="1"/>
          <w:rtl/>
          <w:lang w:eastAsia="fr-FR"/>
        </w:rPr>
        <w:t>وفق المراحل التالية</w:t>
      </w:r>
      <w:r w:rsidRPr="008B7C5E">
        <w:rPr>
          <w:rFonts w:ascii="Segoe UI" w:eastAsia="Times New Roman" w:hAnsi="Segoe UI" w:cs="Segoe UI"/>
          <w:b/>
          <w:bCs/>
          <w:color w:val="2C2F34"/>
          <w:sz w:val="27"/>
          <w:szCs w:val="27"/>
          <w:bdr w:val="none" w:sz="0" w:space="0" w:color="auto" w:frame="1"/>
          <w:lang w:eastAsia="fr-FR"/>
        </w:rPr>
        <w:t>:</w:t>
      </w:r>
    </w:p>
    <w:p w14:paraId="607F1E56" w14:textId="77777777" w:rsidR="008B7C5E" w:rsidRPr="008B7C5E" w:rsidRDefault="008B7C5E" w:rsidP="00975420">
      <w:pPr>
        <w:numPr>
          <w:ilvl w:val="0"/>
          <w:numId w:val="2"/>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الانطلاقة</w:t>
      </w:r>
      <w:r w:rsidRPr="008B7C5E">
        <w:rPr>
          <w:rFonts w:ascii="Segoe UI" w:eastAsia="Times New Roman" w:hAnsi="Segoe UI" w:cs="Segoe UI"/>
          <w:b/>
          <w:bCs/>
          <w:color w:val="2C2F34"/>
          <w:sz w:val="27"/>
          <w:szCs w:val="27"/>
          <w:bdr w:val="none" w:sz="0" w:space="0" w:color="auto" w:frame="1"/>
          <w:lang w:eastAsia="fr-FR"/>
        </w:rPr>
        <w:t>: D</w:t>
      </w:r>
    </w:p>
    <w:p w14:paraId="07BBBAB0" w14:textId="77777777" w:rsidR="008B7C5E" w:rsidRPr="008B7C5E" w:rsidRDefault="008B7C5E" w:rsidP="00975420">
      <w:pPr>
        <w:numPr>
          <w:ilvl w:val="0"/>
          <w:numId w:val="2"/>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التشخيص</w:t>
      </w:r>
      <w:r w:rsidRPr="008B7C5E">
        <w:rPr>
          <w:rFonts w:ascii="Segoe UI" w:eastAsia="Times New Roman" w:hAnsi="Segoe UI" w:cs="Segoe UI"/>
          <w:b/>
          <w:bCs/>
          <w:color w:val="2C2F34"/>
          <w:sz w:val="27"/>
          <w:szCs w:val="27"/>
          <w:bdr w:val="none" w:sz="0" w:space="0" w:color="auto" w:frame="1"/>
          <w:lang w:eastAsia="fr-FR"/>
        </w:rPr>
        <w:t>: E</w:t>
      </w:r>
    </w:p>
    <w:p w14:paraId="47F5A590" w14:textId="77777777" w:rsidR="008B7C5E" w:rsidRPr="008B7C5E" w:rsidRDefault="008B7C5E" w:rsidP="00975420">
      <w:pPr>
        <w:numPr>
          <w:ilvl w:val="0"/>
          <w:numId w:val="2"/>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الأولويات</w:t>
      </w:r>
      <w:r w:rsidRPr="008B7C5E">
        <w:rPr>
          <w:rFonts w:ascii="Segoe UI" w:eastAsia="Times New Roman" w:hAnsi="Segoe UI" w:cs="Segoe UI"/>
          <w:b/>
          <w:bCs/>
          <w:color w:val="2C2F34"/>
          <w:sz w:val="27"/>
          <w:szCs w:val="27"/>
          <w:bdr w:val="none" w:sz="0" w:space="0" w:color="auto" w:frame="1"/>
          <w:lang w:eastAsia="fr-FR"/>
        </w:rPr>
        <w:t>: P</w:t>
      </w:r>
    </w:p>
    <w:p w14:paraId="35DD64EC" w14:textId="77777777" w:rsidR="008B7C5E" w:rsidRPr="008B7C5E" w:rsidRDefault="008B7C5E" w:rsidP="00975420">
      <w:pPr>
        <w:numPr>
          <w:ilvl w:val="0"/>
          <w:numId w:val="2"/>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العمليات</w:t>
      </w:r>
      <w:r w:rsidRPr="008B7C5E">
        <w:rPr>
          <w:rFonts w:ascii="Segoe UI" w:eastAsia="Times New Roman" w:hAnsi="Segoe UI" w:cs="Segoe UI"/>
          <w:b/>
          <w:bCs/>
          <w:color w:val="2C2F34"/>
          <w:sz w:val="27"/>
          <w:szCs w:val="27"/>
          <w:bdr w:val="none" w:sz="0" w:space="0" w:color="auto" w:frame="1"/>
          <w:lang w:eastAsia="fr-FR"/>
        </w:rPr>
        <w:t>: A</w:t>
      </w:r>
    </w:p>
    <w:p w14:paraId="097582E3" w14:textId="77777777" w:rsidR="008B7C5E" w:rsidRPr="008B7C5E" w:rsidRDefault="008B7C5E" w:rsidP="00975420">
      <w:pPr>
        <w:numPr>
          <w:ilvl w:val="0"/>
          <w:numId w:val="2"/>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lang w:eastAsia="fr-FR"/>
        </w:rPr>
        <w:t> </w:t>
      </w:r>
      <w:r w:rsidRPr="008B7C5E">
        <w:rPr>
          <w:rFonts w:ascii="Segoe UI" w:eastAsia="Times New Roman" w:hAnsi="Segoe UI" w:cs="Segoe UI"/>
          <w:b/>
          <w:bCs/>
          <w:color w:val="2C2F34"/>
          <w:sz w:val="27"/>
          <w:szCs w:val="27"/>
          <w:bdr w:val="none" w:sz="0" w:space="0" w:color="auto" w:frame="1"/>
          <w:rtl/>
          <w:lang w:eastAsia="fr-FR"/>
        </w:rPr>
        <w:t>التعديل والتتبع</w:t>
      </w:r>
      <w:r w:rsidRPr="008B7C5E">
        <w:rPr>
          <w:rFonts w:ascii="Segoe UI" w:eastAsia="Times New Roman" w:hAnsi="Segoe UI" w:cs="Segoe UI"/>
          <w:b/>
          <w:bCs/>
          <w:color w:val="2C2F34"/>
          <w:sz w:val="27"/>
          <w:szCs w:val="27"/>
          <w:bdr w:val="none" w:sz="0" w:space="0" w:color="auto" w:frame="1"/>
          <w:lang w:eastAsia="fr-FR"/>
        </w:rPr>
        <w:t>: R</w:t>
      </w:r>
    </w:p>
    <w:p w14:paraId="7C2AE713" w14:textId="77777777" w:rsidR="008B7C5E" w:rsidRPr="008B7C5E" w:rsidRDefault="008B7C5E" w:rsidP="00975420">
      <w:pPr>
        <w:numPr>
          <w:ilvl w:val="0"/>
          <w:numId w:val="2"/>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المرحلة الانتقالية</w:t>
      </w:r>
      <w:r w:rsidRPr="008B7C5E">
        <w:rPr>
          <w:rFonts w:ascii="Segoe UI" w:eastAsia="Times New Roman" w:hAnsi="Segoe UI" w:cs="Segoe UI"/>
          <w:b/>
          <w:bCs/>
          <w:color w:val="2C2F34"/>
          <w:sz w:val="27"/>
          <w:szCs w:val="27"/>
          <w:bdr w:val="none" w:sz="0" w:space="0" w:color="auto" w:frame="1"/>
          <w:lang w:eastAsia="fr-FR"/>
        </w:rPr>
        <w:t>: T</w:t>
      </w:r>
    </w:p>
    <w:p w14:paraId="14EFAEFA" w14:textId="77777777" w:rsidR="008B7C5E" w:rsidRPr="008B7C5E" w:rsidRDefault="008B7C5E" w:rsidP="00975420">
      <w:pPr>
        <w:shd w:val="clear" w:color="auto" w:fill="FFFFFF"/>
        <w:spacing w:after="120" w:line="240" w:lineRule="auto"/>
        <w:ind w:left="708"/>
        <w:jc w:val="right"/>
        <w:outlineLvl w:val="2"/>
        <w:rPr>
          <w:rFonts w:ascii="Segoe UI" w:eastAsia="Times New Roman" w:hAnsi="Segoe UI" w:cs="Segoe UI"/>
          <w:b/>
          <w:bCs/>
          <w:color w:val="2C2F34"/>
          <w:sz w:val="35"/>
          <w:szCs w:val="35"/>
          <w:lang w:eastAsia="fr-FR"/>
        </w:rPr>
      </w:pPr>
      <w:r w:rsidRPr="008B7C5E">
        <w:rPr>
          <w:rFonts w:ascii="Segoe UI" w:eastAsia="Times New Roman" w:hAnsi="Segoe UI" w:cs="Segoe UI"/>
          <w:b/>
          <w:bCs/>
          <w:color w:val="2C2F34"/>
          <w:sz w:val="35"/>
          <w:szCs w:val="35"/>
          <w:lang w:eastAsia="fr-FR"/>
        </w:rPr>
        <w:t>3. </w:t>
      </w:r>
      <w:r w:rsidRPr="008B7C5E">
        <w:rPr>
          <w:rFonts w:ascii="Segoe UI" w:eastAsia="Times New Roman" w:hAnsi="Segoe UI" w:cs="Segoe UI"/>
          <w:b/>
          <w:bCs/>
          <w:color w:val="2C2F34"/>
          <w:sz w:val="35"/>
          <w:szCs w:val="35"/>
          <w:rtl/>
          <w:lang w:eastAsia="fr-FR"/>
        </w:rPr>
        <w:t>المنطلقات الأساسية التي يجب استحضارها في بناء مشروع مندمج للمؤسسة التعليمية</w:t>
      </w:r>
      <w:r w:rsidRPr="008B7C5E">
        <w:rPr>
          <w:rFonts w:ascii="Segoe UI" w:eastAsia="Times New Roman" w:hAnsi="Segoe UI" w:cs="Segoe UI"/>
          <w:b/>
          <w:bCs/>
          <w:color w:val="2C2F34"/>
          <w:sz w:val="35"/>
          <w:szCs w:val="35"/>
          <w:lang w:eastAsia="fr-FR"/>
        </w:rPr>
        <w:t>:</w:t>
      </w:r>
    </w:p>
    <w:p w14:paraId="4A187606" w14:textId="77777777" w:rsidR="008B7C5E" w:rsidRPr="008B7C5E" w:rsidRDefault="008B7C5E" w:rsidP="00975420">
      <w:pPr>
        <w:numPr>
          <w:ilvl w:val="0"/>
          <w:numId w:val="3"/>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اعتماد مقاربة مندمجة تستحضر أهداف مشاريع تنفيذ القانون الإطار 51.17؛</w:t>
      </w:r>
    </w:p>
    <w:p w14:paraId="2774AFC7" w14:textId="77777777" w:rsidR="008B7C5E" w:rsidRPr="008B7C5E" w:rsidRDefault="008B7C5E" w:rsidP="00975420">
      <w:pPr>
        <w:numPr>
          <w:ilvl w:val="0"/>
          <w:numId w:val="3"/>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اعتماد مقاربة تشاركية من خلال اشراك كافة المتدخلين في مختلف عمليات اعداد و تنفيذ و تقويم المشروع</w:t>
      </w:r>
      <w:r w:rsidRPr="008B7C5E">
        <w:rPr>
          <w:rFonts w:ascii="Segoe UI" w:eastAsia="Times New Roman" w:hAnsi="Segoe UI" w:cs="Segoe UI"/>
          <w:b/>
          <w:bCs/>
          <w:color w:val="2C2F34"/>
          <w:sz w:val="27"/>
          <w:szCs w:val="27"/>
          <w:bdr w:val="none" w:sz="0" w:space="0" w:color="auto" w:frame="1"/>
          <w:lang w:eastAsia="fr-FR"/>
        </w:rPr>
        <w:t xml:space="preserve"> .</w:t>
      </w:r>
    </w:p>
    <w:p w14:paraId="428838D7" w14:textId="77777777" w:rsidR="008B7C5E" w:rsidRPr="008B7C5E" w:rsidRDefault="008B7C5E" w:rsidP="00975420">
      <w:pPr>
        <w:numPr>
          <w:ilvl w:val="0"/>
          <w:numId w:val="3"/>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lastRenderedPageBreak/>
        <w:t>اعداد المشروع منهجية </w:t>
      </w:r>
      <w:r w:rsidRPr="008B7C5E">
        <w:rPr>
          <w:rFonts w:ascii="Segoe UI" w:eastAsia="Times New Roman" w:hAnsi="Segoe UI" w:cs="Segoe UI"/>
          <w:b/>
          <w:bCs/>
          <w:color w:val="2C2F34"/>
          <w:sz w:val="27"/>
          <w:szCs w:val="27"/>
          <w:bdr w:val="none" w:sz="0" w:space="0" w:color="auto" w:frame="1"/>
          <w:lang w:eastAsia="fr-FR"/>
        </w:rPr>
        <w:t>DEPART (</w:t>
      </w:r>
      <w:r w:rsidRPr="008B7C5E">
        <w:rPr>
          <w:rFonts w:ascii="Segoe UI" w:eastAsia="Times New Roman" w:hAnsi="Segoe UI" w:cs="Segoe UI"/>
          <w:b/>
          <w:bCs/>
          <w:color w:val="2C2F34"/>
          <w:sz w:val="27"/>
          <w:szCs w:val="27"/>
          <w:bdr w:val="none" w:sz="0" w:space="0" w:color="auto" w:frame="1"/>
          <w:rtl/>
          <w:lang w:eastAsia="fr-FR"/>
        </w:rPr>
        <w:t>الانطلاقة ،التشخيص، تحديد الأولويات، تحديد العمليات الضبط والتقويم والمرحلة الانتقالية</w:t>
      </w:r>
      <w:r w:rsidRPr="008B7C5E">
        <w:rPr>
          <w:rFonts w:ascii="Segoe UI" w:eastAsia="Times New Roman" w:hAnsi="Segoe UI" w:cs="Segoe UI"/>
          <w:b/>
          <w:bCs/>
          <w:color w:val="2C2F34"/>
          <w:sz w:val="27"/>
          <w:szCs w:val="27"/>
          <w:bdr w:val="none" w:sz="0" w:space="0" w:color="auto" w:frame="1"/>
          <w:lang w:eastAsia="fr-FR"/>
        </w:rPr>
        <w:t>.</w:t>
      </w:r>
    </w:p>
    <w:p w14:paraId="7EF957E2" w14:textId="77777777" w:rsidR="008B7C5E" w:rsidRPr="008B7C5E" w:rsidRDefault="008B7C5E" w:rsidP="00975420">
      <w:pPr>
        <w:shd w:val="clear" w:color="auto" w:fill="FFFFFF"/>
        <w:spacing w:after="120" w:line="240" w:lineRule="auto"/>
        <w:ind w:left="708"/>
        <w:jc w:val="right"/>
        <w:outlineLvl w:val="2"/>
        <w:rPr>
          <w:rFonts w:ascii="Segoe UI" w:eastAsia="Times New Roman" w:hAnsi="Segoe UI" w:cs="Segoe UI"/>
          <w:b/>
          <w:bCs/>
          <w:color w:val="2C2F34"/>
          <w:sz w:val="35"/>
          <w:szCs w:val="35"/>
          <w:lang w:eastAsia="fr-FR"/>
        </w:rPr>
      </w:pPr>
      <w:r w:rsidRPr="008B7C5E">
        <w:rPr>
          <w:rFonts w:ascii="Segoe UI" w:eastAsia="Times New Roman" w:hAnsi="Segoe UI" w:cs="Segoe UI"/>
          <w:b/>
          <w:bCs/>
          <w:color w:val="2C2F34"/>
          <w:sz w:val="35"/>
          <w:szCs w:val="35"/>
          <w:lang w:eastAsia="fr-FR"/>
        </w:rPr>
        <w:t>4. </w:t>
      </w:r>
      <w:r w:rsidRPr="008B7C5E">
        <w:rPr>
          <w:rFonts w:ascii="Segoe UI" w:eastAsia="Times New Roman" w:hAnsi="Segoe UI" w:cs="Segoe UI"/>
          <w:b/>
          <w:bCs/>
          <w:color w:val="2C2F34"/>
          <w:sz w:val="35"/>
          <w:szCs w:val="35"/>
          <w:rtl/>
          <w:lang w:eastAsia="fr-FR"/>
        </w:rPr>
        <w:t>المرجعيات التي يجب استحضارها في صياغة مشروع مؤسسة مندمج</w:t>
      </w:r>
      <w:r w:rsidRPr="008B7C5E">
        <w:rPr>
          <w:rFonts w:ascii="Segoe UI" w:eastAsia="Times New Roman" w:hAnsi="Segoe UI" w:cs="Segoe UI"/>
          <w:b/>
          <w:bCs/>
          <w:color w:val="2C2F34"/>
          <w:sz w:val="35"/>
          <w:szCs w:val="35"/>
          <w:lang w:eastAsia="fr-FR"/>
        </w:rPr>
        <w:t xml:space="preserve"> :</w:t>
      </w:r>
    </w:p>
    <w:p w14:paraId="3EAD79C1" w14:textId="77777777" w:rsidR="008B7C5E" w:rsidRPr="008B7C5E" w:rsidRDefault="00975420" w:rsidP="00975420">
      <w:pPr>
        <w:numPr>
          <w:ilvl w:val="0"/>
          <w:numId w:val="4"/>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hyperlink r:id="rId5" w:history="1">
        <w:r w:rsidR="008B7C5E" w:rsidRPr="008B7C5E">
          <w:rPr>
            <w:rFonts w:ascii="Segoe UI" w:eastAsia="Times New Roman" w:hAnsi="Segoe UI" w:cs="Segoe UI"/>
            <w:color w:val="0088FF"/>
            <w:sz w:val="27"/>
            <w:szCs w:val="27"/>
            <w:u w:val="single"/>
            <w:bdr w:val="none" w:sz="0" w:space="0" w:color="auto" w:frame="1"/>
            <w:lang w:eastAsia="fr-FR"/>
          </w:rPr>
          <w:t> </w:t>
        </w:r>
      </w:hyperlink>
      <w:r w:rsidR="008B7C5E" w:rsidRPr="008B7C5E">
        <w:rPr>
          <w:rFonts w:ascii="Segoe UI" w:eastAsia="Times New Roman" w:hAnsi="Segoe UI" w:cs="Segoe UI"/>
          <w:b/>
          <w:bCs/>
          <w:color w:val="2C2F34"/>
          <w:sz w:val="27"/>
          <w:szCs w:val="27"/>
          <w:bdr w:val="none" w:sz="0" w:space="0" w:color="auto" w:frame="1"/>
          <w:rtl/>
          <w:lang w:eastAsia="fr-FR"/>
        </w:rPr>
        <w:t>القانون الإطار 17-51 المتعلق بمنظومة التربية و التكوين و البحث العلمي؛</w:t>
      </w:r>
    </w:p>
    <w:p w14:paraId="2024B64F" w14:textId="77777777" w:rsidR="008B7C5E" w:rsidRPr="008B7C5E" w:rsidRDefault="008B7C5E" w:rsidP="00975420">
      <w:pPr>
        <w:numPr>
          <w:ilvl w:val="0"/>
          <w:numId w:val="4"/>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الرؤية الاستراتيجية لإصلاح منظومة للتربية و التكوين 2015-2030؛</w:t>
      </w:r>
    </w:p>
    <w:p w14:paraId="3B72BC55" w14:textId="77777777" w:rsidR="008B7C5E" w:rsidRPr="008B7C5E" w:rsidRDefault="008B7C5E" w:rsidP="00975420">
      <w:pPr>
        <w:numPr>
          <w:ilvl w:val="0"/>
          <w:numId w:val="4"/>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مشروع الوثيقة المرجعية لتنزيل مقتضيات القانون الإطار رقم 17-51؛</w:t>
      </w:r>
    </w:p>
    <w:p w14:paraId="3BAFD53B" w14:textId="77777777" w:rsidR="008B7C5E" w:rsidRPr="008B7C5E" w:rsidRDefault="008B7C5E" w:rsidP="00975420">
      <w:pPr>
        <w:numPr>
          <w:ilvl w:val="0"/>
          <w:numId w:val="4"/>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 xml:space="preserve">المذكرة الوزارية رقم 159/14 بتاريخ 25 نونبر 2014 بشأن </w:t>
      </w:r>
      <w:proofErr w:type="spellStart"/>
      <w:r w:rsidRPr="008B7C5E">
        <w:rPr>
          <w:rFonts w:ascii="Segoe UI" w:eastAsia="Times New Roman" w:hAnsi="Segoe UI" w:cs="Segoe UI"/>
          <w:b/>
          <w:bCs/>
          <w:color w:val="2C2F34"/>
          <w:sz w:val="27"/>
          <w:szCs w:val="27"/>
          <w:bdr w:val="none" w:sz="0" w:space="0" w:color="auto" w:frame="1"/>
          <w:rtl/>
          <w:lang w:eastAsia="fr-FR"/>
        </w:rPr>
        <w:t>أجرأة</w:t>
      </w:r>
      <w:proofErr w:type="spellEnd"/>
      <w:r w:rsidRPr="008B7C5E">
        <w:rPr>
          <w:rFonts w:ascii="Segoe UI" w:eastAsia="Times New Roman" w:hAnsi="Segoe UI" w:cs="Segoe UI"/>
          <w:b/>
          <w:bCs/>
          <w:color w:val="2C2F34"/>
          <w:sz w:val="27"/>
          <w:szCs w:val="27"/>
          <w:bdr w:val="none" w:sz="0" w:space="0" w:color="auto" w:frame="1"/>
          <w:rtl/>
          <w:lang w:eastAsia="fr-FR"/>
        </w:rPr>
        <w:t xml:space="preserve"> الاستراتيجية الوطنية لمشروع المؤسسة؛</w:t>
      </w:r>
    </w:p>
    <w:p w14:paraId="639415CB" w14:textId="77777777" w:rsidR="008B7C5E" w:rsidRPr="008B7C5E" w:rsidRDefault="008B7C5E" w:rsidP="00975420">
      <w:pPr>
        <w:numPr>
          <w:ilvl w:val="0"/>
          <w:numId w:val="4"/>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حافظة مشاريع تفعيل مضامين القانون الإطار رقم 17-51 المتعلق بمنظومة التربية و التكوين</w:t>
      </w:r>
    </w:p>
    <w:p w14:paraId="4314F306" w14:textId="77777777" w:rsidR="008B7C5E" w:rsidRPr="008B7C5E" w:rsidRDefault="008B7C5E" w:rsidP="00975420">
      <w:pPr>
        <w:numPr>
          <w:ilvl w:val="0"/>
          <w:numId w:val="4"/>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المذكرة الوزارية 087/21 الصادرة بتاريخ 06 اكتوبر 2021 في شأن تعميم العمل بمشروع المؤسسة المندمج</w:t>
      </w:r>
      <w:r w:rsidRPr="008B7C5E">
        <w:rPr>
          <w:rFonts w:ascii="Segoe UI" w:eastAsia="Times New Roman" w:hAnsi="Segoe UI" w:cs="Segoe UI"/>
          <w:color w:val="2C2F34"/>
          <w:sz w:val="27"/>
          <w:szCs w:val="27"/>
          <w:bdr w:val="none" w:sz="0" w:space="0" w:color="auto" w:frame="1"/>
          <w:lang w:eastAsia="fr-FR"/>
        </w:rPr>
        <w:t>.</w:t>
      </w:r>
    </w:p>
    <w:p w14:paraId="15BC04B3"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 xml:space="preserve">وفي هذا السياق سأحاول تقديم تصور شامل لأهم العناصر التي يجب أن تتضمنها هذه المراحل والتي يمكن توظيفها لبناء مشروع كل مؤسسة تعليمية، مع التركيز على جودة </w:t>
      </w:r>
      <w:proofErr w:type="spellStart"/>
      <w:r w:rsidRPr="008B7C5E">
        <w:rPr>
          <w:rFonts w:ascii="Segoe UI" w:eastAsia="Times New Roman" w:hAnsi="Segoe UI" w:cs="Segoe UI"/>
          <w:b/>
          <w:bCs/>
          <w:color w:val="2C2F34"/>
          <w:sz w:val="27"/>
          <w:szCs w:val="27"/>
          <w:bdr w:val="none" w:sz="0" w:space="0" w:color="auto" w:frame="1"/>
          <w:rtl/>
          <w:lang w:eastAsia="fr-FR"/>
        </w:rPr>
        <w:t>التعلمات</w:t>
      </w:r>
      <w:proofErr w:type="spellEnd"/>
      <w:r w:rsidRPr="008B7C5E">
        <w:rPr>
          <w:rFonts w:ascii="Segoe UI" w:eastAsia="Times New Roman" w:hAnsi="Segoe UI" w:cs="Segoe UI"/>
          <w:b/>
          <w:bCs/>
          <w:color w:val="2C2F34"/>
          <w:sz w:val="27"/>
          <w:szCs w:val="27"/>
          <w:bdr w:val="none" w:sz="0" w:space="0" w:color="auto" w:frame="1"/>
          <w:rtl/>
          <w:lang w:eastAsia="fr-FR"/>
        </w:rPr>
        <w:t xml:space="preserve"> والارتقاء بتنشيط الحياة المدرسية</w:t>
      </w:r>
      <w:r w:rsidRPr="008B7C5E">
        <w:rPr>
          <w:rFonts w:ascii="Segoe UI" w:eastAsia="Times New Roman" w:hAnsi="Segoe UI" w:cs="Segoe UI"/>
          <w:b/>
          <w:bCs/>
          <w:color w:val="2C2F34"/>
          <w:sz w:val="27"/>
          <w:szCs w:val="27"/>
          <w:bdr w:val="none" w:sz="0" w:space="0" w:color="auto" w:frame="1"/>
          <w:lang w:eastAsia="fr-FR"/>
        </w:rPr>
        <w:t>.</w:t>
      </w:r>
    </w:p>
    <w:p w14:paraId="690D007F" w14:textId="77777777" w:rsidR="008B7C5E" w:rsidRPr="008B7C5E" w:rsidRDefault="008B7C5E" w:rsidP="00975420">
      <w:pPr>
        <w:shd w:val="clear" w:color="auto" w:fill="FFFFFF"/>
        <w:spacing w:after="120" w:line="240" w:lineRule="auto"/>
        <w:ind w:left="708"/>
        <w:jc w:val="right"/>
        <w:outlineLvl w:val="2"/>
        <w:rPr>
          <w:rFonts w:ascii="Segoe UI" w:eastAsia="Times New Roman" w:hAnsi="Segoe UI" w:cs="Segoe UI"/>
          <w:b/>
          <w:bCs/>
          <w:color w:val="2C2F34"/>
          <w:sz w:val="35"/>
          <w:szCs w:val="35"/>
          <w:lang w:eastAsia="fr-FR"/>
        </w:rPr>
      </w:pPr>
      <w:r w:rsidRPr="008B7C5E">
        <w:rPr>
          <w:rFonts w:ascii="Segoe UI" w:eastAsia="Times New Roman" w:hAnsi="Segoe UI" w:cs="Segoe UI"/>
          <w:b/>
          <w:bCs/>
          <w:color w:val="2C2F34"/>
          <w:sz w:val="35"/>
          <w:szCs w:val="35"/>
          <w:lang w:eastAsia="fr-FR"/>
        </w:rPr>
        <w:t>5. </w:t>
      </w:r>
      <w:r w:rsidRPr="008B7C5E">
        <w:rPr>
          <w:rFonts w:ascii="Segoe UI" w:eastAsia="Times New Roman" w:hAnsi="Segoe UI" w:cs="Segoe UI"/>
          <w:b/>
          <w:bCs/>
          <w:color w:val="2C2F34"/>
          <w:sz w:val="35"/>
          <w:szCs w:val="35"/>
          <w:rtl/>
          <w:lang w:eastAsia="fr-FR"/>
        </w:rPr>
        <w:t>مراحل إعداد مشروع المؤسسة المندمج وفق منهجية</w:t>
      </w:r>
      <w:r w:rsidRPr="008B7C5E">
        <w:rPr>
          <w:rFonts w:ascii="Segoe UI" w:eastAsia="Times New Roman" w:hAnsi="Segoe UI" w:cs="Segoe UI"/>
          <w:b/>
          <w:bCs/>
          <w:color w:val="2C2F34"/>
          <w:sz w:val="35"/>
          <w:szCs w:val="35"/>
          <w:lang w:eastAsia="fr-FR"/>
        </w:rPr>
        <w:t> DEPART</w:t>
      </w:r>
    </w:p>
    <w:p w14:paraId="32D8EE31" w14:textId="77777777" w:rsidR="008B7C5E" w:rsidRPr="008B7C5E" w:rsidRDefault="008B7C5E" w:rsidP="00975420">
      <w:pPr>
        <w:numPr>
          <w:ilvl w:val="0"/>
          <w:numId w:val="5"/>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المرحلة الأولى : انطلاق مسار اعداد مشروع المؤسسة </w:t>
      </w:r>
      <w:r w:rsidRPr="008B7C5E">
        <w:rPr>
          <w:rFonts w:ascii="Segoe UI" w:eastAsia="Times New Roman" w:hAnsi="Segoe UI" w:cs="Segoe UI"/>
          <w:b/>
          <w:bCs/>
          <w:color w:val="2C2F34"/>
          <w:sz w:val="27"/>
          <w:szCs w:val="27"/>
          <w:bdr w:val="none" w:sz="0" w:space="0" w:color="auto" w:frame="1"/>
          <w:lang w:eastAsia="fr-FR"/>
        </w:rPr>
        <w:t>D </w:t>
      </w:r>
    </w:p>
    <w:p w14:paraId="47369069"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lang w:eastAsia="fr-FR"/>
        </w:rPr>
        <w:t xml:space="preserve">      </w:t>
      </w:r>
      <w:r w:rsidRPr="008B7C5E">
        <w:rPr>
          <w:rFonts w:ascii="Segoe UI" w:eastAsia="Times New Roman" w:hAnsi="Segoe UI" w:cs="Segoe UI"/>
          <w:b/>
          <w:bCs/>
          <w:color w:val="2C2F34"/>
          <w:sz w:val="27"/>
          <w:szCs w:val="27"/>
          <w:bdr w:val="none" w:sz="0" w:space="0" w:color="auto" w:frame="1"/>
          <w:rtl/>
          <w:lang w:eastAsia="fr-FR"/>
        </w:rPr>
        <w:t xml:space="preserve">تستهدف هذه المرحلة </w:t>
      </w:r>
      <w:proofErr w:type="spellStart"/>
      <w:r w:rsidRPr="008B7C5E">
        <w:rPr>
          <w:rFonts w:ascii="Segoe UI" w:eastAsia="Times New Roman" w:hAnsi="Segoe UI" w:cs="Segoe UI"/>
          <w:b/>
          <w:bCs/>
          <w:color w:val="2C2F34"/>
          <w:sz w:val="27"/>
          <w:szCs w:val="27"/>
          <w:bdr w:val="none" w:sz="0" w:space="0" w:color="auto" w:frame="1"/>
          <w:rtl/>
          <w:lang w:eastAsia="fr-FR"/>
        </w:rPr>
        <w:t>أجراة</w:t>
      </w:r>
      <w:proofErr w:type="spellEnd"/>
      <w:r w:rsidRPr="008B7C5E">
        <w:rPr>
          <w:rFonts w:ascii="Segoe UI" w:eastAsia="Times New Roman" w:hAnsi="Segoe UI" w:cs="Segoe UI"/>
          <w:b/>
          <w:bCs/>
          <w:color w:val="2C2F34"/>
          <w:sz w:val="27"/>
          <w:szCs w:val="27"/>
          <w:bdr w:val="none" w:sz="0" w:space="0" w:color="auto" w:frame="1"/>
          <w:rtl/>
          <w:lang w:eastAsia="fr-FR"/>
        </w:rPr>
        <w:t xml:space="preserve"> مختلف الآليات التدبيرية و الحكامة بالمؤسسة، والتي تتم عادة نهاية وبداية كل موسم دراسي وتهم مجموعة من الاجراءات و المحطات التقويمية و التحضيرية والتي وجب ادراجها في مشروع المؤسسة  على اعتبار أن مشروع المؤسسة اليوم – في توجهات الوزارة –يشكل آلية وحيدة وملزمة لتدبير وحكامة المؤسسات التعليمية ، والآلية العملية الضرورية لمختلف العمليات التدبيرية والتربوية  والتي تشكل معطياتها انطلاقة لمشروع المؤسسة المندمج</w:t>
      </w:r>
      <w:r w:rsidRPr="008B7C5E">
        <w:rPr>
          <w:rFonts w:ascii="Segoe UI" w:eastAsia="Times New Roman" w:hAnsi="Segoe UI" w:cs="Segoe UI"/>
          <w:b/>
          <w:bCs/>
          <w:color w:val="2C2F34"/>
          <w:sz w:val="27"/>
          <w:szCs w:val="27"/>
          <w:bdr w:val="none" w:sz="0" w:space="0" w:color="auto" w:frame="1"/>
          <w:lang w:eastAsia="fr-FR"/>
        </w:rPr>
        <w:t>.</w:t>
      </w:r>
    </w:p>
    <w:p w14:paraId="134EF858"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lang w:eastAsia="fr-FR"/>
        </w:rPr>
        <w:t xml:space="preserve">     </w:t>
      </w:r>
      <w:r w:rsidRPr="008B7C5E">
        <w:rPr>
          <w:rFonts w:ascii="Segoe UI" w:eastAsia="Times New Roman" w:hAnsi="Segoe UI" w:cs="Segoe UI"/>
          <w:b/>
          <w:bCs/>
          <w:color w:val="2C2F34"/>
          <w:sz w:val="27"/>
          <w:szCs w:val="27"/>
          <w:bdr w:val="none" w:sz="0" w:space="0" w:color="auto" w:frame="1"/>
          <w:rtl/>
          <w:lang w:eastAsia="fr-FR"/>
        </w:rPr>
        <w:t>ويمكن عرض هذه المعطيات في جداول تفصيلية تتضمن بطاقات تقنية مجالس المؤسسة و مختلف أجهزتها التدبيرية تتضمن تواريخ تجديدها وكل المعطيات التي يمكن أن تساهم في التحضير للإعداد للمشروع</w:t>
      </w:r>
    </w:p>
    <w:p w14:paraId="579A0688"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lastRenderedPageBreak/>
        <w:t xml:space="preserve">كما تشكل هذه المرحلة فرصة لعرض أليات بناء مشروع المؤسسة المندمج وتتجلى في اللقاءات التحضيرية التقويمية لنهاية الموسم الدراسي لمشروع المؤسسة؛ ومحطات تقويم النتائج الدراسية وأهم اللقاءات الإعدادية و </w:t>
      </w:r>
      <w:proofErr w:type="spellStart"/>
      <w:r w:rsidRPr="008B7C5E">
        <w:rPr>
          <w:rFonts w:ascii="Segoe UI" w:eastAsia="Times New Roman" w:hAnsi="Segoe UI" w:cs="Segoe UI"/>
          <w:b/>
          <w:bCs/>
          <w:color w:val="2C2F34"/>
          <w:sz w:val="27"/>
          <w:szCs w:val="27"/>
          <w:bdr w:val="none" w:sz="0" w:space="0" w:color="auto" w:frame="1"/>
          <w:rtl/>
          <w:lang w:eastAsia="fr-FR"/>
        </w:rPr>
        <w:t>الاستكمالية</w:t>
      </w:r>
      <w:proofErr w:type="spellEnd"/>
      <w:r w:rsidRPr="008B7C5E">
        <w:rPr>
          <w:rFonts w:ascii="Segoe UI" w:eastAsia="Times New Roman" w:hAnsi="Segoe UI" w:cs="Segoe UI"/>
          <w:b/>
          <w:bCs/>
          <w:color w:val="2C2F34"/>
          <w:sz w:val="27"/>
          <w:szCs w:val="27"/>
          <w:bdr w:val="none" w:sz="0" w:space="0" w:color="auto" w:frame="1"/>
          <w:rtl/>
          <w:lang w:eastAsia="fr-FR"/>
        </w:rPr>
        <w:t xml:space="preserve"> لبناء المشروع خلال الموسم الدراسي الجاري ؛ كما</w:t>
      </w:r>
      <w:r w:rsidRPr="008B7C5E">
        <w:rPr>
          <w:rFonts w:ascii="Segoe UI" w:eastAsia="Times New Roman" w:hAnsi="Segoe UI" w:cs="Segoe UI"/>
          <w:b/>
          <w:bCs/>
          <w:color w:val="2C2F34"/>
          <w:sz w:val="27"/>
          <w:szCs w:val="27"/>
          <w:bdr w:val="none" w:sz="0" w:space="0" w:color="auto" w:frame="1"/>
          <w:lang w:eastAsia="fr-FR"/>
        </w:rPr>
        <w:t> </w:t>
      </w:r>
      <w:r w:rsidRPr="008B7C5E">
        <w:rPr>
          <w:rFonts w:ascii="Segoe UI" w:eastAsia="Times New Roman" w:hAnsi="Segoe UI" w:cs="Segoe UI"/>
          <w:b/>
          <w:bCs/>
          <w:color w:val="2C2F34"/>
          <w:sz w:val="27"/>
          <w:szCs w:val="27"/>
          <w:bdr w:val="none" w:sz="0" w:space="0" w:color="auto" w:frame="1"/>
          <w:rtl/>
          <w:lang w:eastAsia="fr-FR"/>
        </w:rPr>
        <w:t>يجب أن تتضمن هذه المرحلة تحديد لجنة قيادة المشروع : أي الفريق القيادي الذي سيشرف على اعداد وتنزيل المشروع، بتحديد مسؤوليته ومهامه في المشروع خلال الموسم الدراسي ، مع الاشارة أن عملية تجديده يجب أن يتم بداية كل موسم دراسي وذلك في إطار المسؤولية والمحاسبة</w:t>
      </w:r>
      <w:r w:rsidRPr="008B7C5E">
        <w:rPr>
          <w:rFonts w:ascii="Segoe UI" w:eastAsia="Times New Roman" w:hAnsi="Segoe UI" w:cs="Segoe UI"/>
          <w:b/>
          <w:bCs/>
          <w:color w:val="2C2F34"/>
          <w:sz w:val="27"/>
          <w:szCs w:val="27"/>
          <w:bdr w:val="none" w:sz="0" w:space="0" w:color="auto" w:frame="1"/>
          <w:lang w:eastAsia="fr-FR"/>
        </w:rPr>
        <w:t>.</w:t>
      </w:r>
    </w:p>
    <w:p w14:paraId="4AF982F2"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lang w:eastAsia="fr-FR"/>
        </w:rPr>
        <w:t>2. </w:t>
      </w:r>
      <w:r w:rsidRPr="008B7C5E">
        <w:rPr>
          <w:rFonts w:ascii="Segoe UI" w:eastAsia="Times New Roman" w:hAnsi="Segoe UI" w:cs="Segoe UI"/>
          <w:b/>
          <w:bCs/>
          <w:color w:val="2C2F34"/>
          <w:sz w:val="27"/>
          <w:szCs w:val="27"/>
          <w:bdr w:val="none" w:sz="0" w:space="0" w:color="auto" w:frame="1"/>
          <w:rtl/>
          <w:lang w:eastAsia="fr-FR"/>
        </w:rPr>
        <w:t>المرحلة الثانية:  تشخيص لمعطيات التمدرس  بالمؤسسة</w:t>
      </w:r>
      <w:r w:rsidRPr="008B7C5E">
        <w:rPr>
          <w:rFonts w:ascii="Segoe UI" w:eastAsia="Times New Roman" w:hAnsi="Segoe UI" w:cs="Segoe UI"/>
          <w:b/>
          <w:bCs/>
          <w:color w:val="2C2F34"/>
          <w:sz w:val="27"/>
          <w:szCs w:val="27"/>
          <w:bdr w:val="none" w:sz="0" w:space="0" w:color="auto" w:frame="1"/>
          <w:lang w:eastAsia="fr-FR"/>
        </w:rPr>
        <w:t>   E</w:t>
      </w:r>
    </w:p>
    <w:p w14:paraId="61215B33"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 xml:space="preserve">في هذه المرحلة يتعين على فريق القيادة الساهر على اعداد المشروع التركيز على مجموعة من المعطيات التي تهم بالخصوص وضعية المؤسسة – دون الاطناب في العرض – والاقتصار فقط على المعطيات التي تخدم الاشكالية التي سيتم معالجتها في إطار المندمج للمؤسسة ، ويستحسن عرض هذه المعطيات على شكل جداول و </w:t>
      </w:r>
      <w:proofErr w:type="spellStart"/>
      <w:r w:rsidRPr="008B7C5E">
        <w:rPr>
          <w:rFonts w:ascii="Segoe UI" w:eastAsia="Times New Roman" w:hAnsi="Segoe UI" w:cs="Segoe UI"/>
          <w:b/>
          <w:bCs/>
          <w:color w:val="2C2F34"/>
          <w:sz w:val="27"/>
          <w:szCs w:val="27"/>
          <w:bdr w:val="none" w:sz="0" w:space="0" w:color="auto" w:frame="1"/>
          <w:rtl/>
          <w:lang w:eastAsia="fr-FR"/>
        </w:rPr>
        <w:t>مبيانات</w:t>
      </w:r>
      <w:proofErr w:type="spellEnd"/>
      <w:r w:rsidRPr="008B7C5E">
        <w:rPr>
          <w:rFonts w:ascii="Segoe UI" w:eastAsia="Times New Roman" w:hAnsi="Segoe UI" w:cs="Segoe UI"/>
          <w:b/>
          <w:bCs/>
          <w:color w:val="2C2F34"/>
          <w:sz w:val="27"/>
          <w:szCs w:val="27"/>
          <w:bdr w:val="none" w:sz="0" w:space="0" w:color="auto" w:frame="1"/>
          <w:rtl/>
          <w:lang w:eastAsia="fr-FR"/>
        </w:rPr>
        <w:t xml:space="preserve"> رقمية تتضمن تقديم تشخيص حول الوضعية الراهنة للمؤسسة ومنها : البطائق التقنية ( بطاقة تعريف المؤسسة/ البنية التحتية/ وضعية الموارد البشرية/ البنية التربوية/ مؤشرات التمدرس/ والنتائج الدراسية في المحققة في المواسم الدراسية السابقة</w:t>
      </w:r>
      <w:r w:rsidRPr="008B7C5E">
        <w:rPr>
          <w:rFonts w:ascii="Segoe UI" w:eastAsia="Times New Roman" w:hAnsi="Segoe UI" w:cs="Segoe UI"/>
          <w:b/>
          <w:bCs/>
          <w:color w:val="2C2F34"/>
          <w:sz w:val="27"/>
          <w:szCs w:val="27"/>
          <w:bdr w:val="none" w:sz="0" w:space="0" w:color="auto" w:frame="1"/>
          <w:lang w:eastAsia="fr-FR"/>
        </w:rPr>
        <w:t>.</w:t>
      </w:r>
    </w:p>
    <w:p w14:paraId="57B492D6"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 xml:space="preserve">كما يجب أن تتضمن هذه المحطة نتائج التشخيص التشاركي الذي تم التوصل اليها من خلال استثمار النتائج أو اللقاءات التشاورية و التقييمية بعرض مختلف الاكراهات و الصعوبات التي تعترض  تجويد </w:t>
      </w:r>
      <w:proofErr w:type="spellStart"/>
      <w:r w:rsidRPr="008B7C5E">
        <w:rPr>
          <w:rFonts w:ascii="Segoe UI" w:eastAsia="Times New Roman" w:hAnsi="Segoe UI" w:cs="Segoe UI"/>
          <w:b/>
          <w:bCs/>
          <w:color w:val="2C2F34"/>
          <w:sz w:val="27"/>
          <w:szCs w:val="27"/>
          <w:bdr w:val="none" w:sz="0" w:space="0" w:color="auto" w:frame="1"/>
          <w:rtl/>
          <w:lang w:eastAsia="fr-FR"/>
        </w:rPr>
        <w:t>التعلمات</w:t>
      </w:r>
      <w:proofErr w:type="spellEnd"/>
      <w:r w:rsidRPr="008B7C5E">
        <w:rPr>
          <w:rFonts w:ascii="Segoe UI" w:eastAsia="Times New Roman" w:hAnsi="Segoe UI" w:cs="Segoe UI"/>
          <w:b/>
          <w:bCs/>
          <w:color w:val="2C2F34"/>
          <w:sz w:val="27"/>
          <w:szCs w:val="27"/>
          <w:bdr w:val="none" w:sz="0" w:space="0" w:color="auto" w:frame="1"/>
          <w:rtl/>
          <w:lang w:eastAsia="fr-FR"/>
        </w:rPr>
        <w:t xml:space="preserve"> بالمؤسسة ( نقط الضعف) وتحديد المتحكم فيه وغير المتحكم ، إلى جانب تحديد نقط القوة الداخلية و الخارجية للمؤسسة والتي يمكن ان تساهم في تحقيق وتنزيل المشروع المندمج</w:t>
      </w:r>
      <w:r w:rsidRPr="008B7C5E">
        <w:rPr>
          <w:rFonts w:ascii="Segoe UI" w:eastAsia="Times New Roman" w:hAnsi="Segoe UI" w:cs="Segoe UI"/>
          <w:b/>
          <w:bCs/>
          <w:color w:val="2C2F34"/>
          <w:sz w:val="27"/>
          <w:szCs w:val="27"/>
          <w:bdr w:val="none" w:sz="0" w:space="0" w:color="auto" w:frame="1"/>
          <w:lang w:eastAsia="fr-FR"/>
        </w:rPr>
        <w:t>.</w:t>
      </w:r>
    </w:p>
    <w:p w14:paraId="4571F761"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lang w:eastAsia="fr-FR"/>
        </w:rPr>
        <w:t>3. </w:t>
      </w:r>
      <w:r w:rsidRPr="008B7C5E">
        <w:rPr>
          <w:rFonts w:ascii="Segoe UI" w:eastAsia="Times New Roman" w:hAnsi="Segoe UI" w:cs="Segoe UI"/>
          <w:b/>
          <w:bCs/>
          <w:color w:val="2C2F34"/>
          <w:sz w:val="27"/>
          <w:szCs w:val="27"/>
          <w:bdr w:val="none" w:sz="0" w:space="0" w:color="auto" w:frame="1"/>
          <w:rtl/>
          <w:lang w:eastAsia="fr-FR"/>
        </w:rPr>
        <w:t>المرحلة الثالثة :  تحديد الأولويات التي سيتم الاشتغال عليها</w:t>
      </w:r>
      <w:r w:rsidRPr="008B7C5E">
        <w:rPr>
          <w:rFonts w:ascii="Segoe UI" w:eastAsia="Times New Roman" w:hAnsi="Segoe UI" w:cs="Segoe UI"/>
          <w:b/>
          <w:bCs/>
          <w:color w:val="2C2F34"/>
          <w:sz w:val="27"/>
          <w:szCs w:val="27"/>
          <w:bdr w:val="none" w:sz="0" w:space="0" w:color="auto" w:frame="1"/>
          <w:lang w:eastAsia="fr-FR"/>
        </w:rPr>
        <w:t> P  </w:t>
      </w:r>
    </w:p>
    <w:p w14:paraId="402C23B2"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lastRenderedPageBreak/>
        <w:t>بعد تشخيص وتحليل معطيات المؤسسة وخاصة نتائج التلاميذ بمختلف المواد الدراسية، وبعد عقد لقاءات تشاورية مع الأطر الإدارية و التربوية بالمؤسسة، وبعد تجميع مختلف المعطيات ننتقل في هذه المرحلة إلى</w:t>
      </w:r>
      <w:r w:rsidRPr="008B7C5E">
        <w:rPr>
          <w:rFonts w:ascii="Segoe UI" w:eastAsia="Times New Roman" w:hAnsi="Segoe UI" w:cs="Segoe UI"/>
          <w:b/>
          <w:bCs/>
          <w:color w:val="2C2F34"/>
          <w:sz w:val="27"/>
          <w:szCs w:val="27"/>
          <w:bdr w:val="none" w:sz="0" w:space="0" w:color="auto" w:frame="1"/>
          <w:lang w:eastAsia="fr-FR"/>
        </w:rPr>
        <w:t>:</w:t>
      </w:r>
    </w:p>
    <w:p w14:paraId="78624D3C" w14:textId="77777777" w:rsidR="008B7C5E" w:rsidRPr="008B7C5E" w:rsidRDefault="008B7C5E" w:rsidP="00975420">
      <w:pPr>
        <w:numPr>
          <w:ilvl w:val="0"/>
          <w:numId w:val="6"/>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 xml:space="preserve">تحديد رؤية المؤسسة : والتي تروم تجويد </w:t>
      </w:r>
      <w:proofErr w:type="spellStart"/>
      <w:r w:rsidRPr="008B7C5E">
        <w:rPr>
          <w:rFonts w:ascii="Segoe UI" w:eastAsia="Times New Roman" w:hAnsi="Segoe UI" w:cs="Segoe UI"/>
          <w:b/>
          <w:bCs/>
          <w:color w:val="2C2F34"/>
          <w:sz w:val="27"/>
          <w:szCs w:val="27"/>
          <w:bdr w:val="none" w:sz="0" w:space="0" w:color="auto" w:frame="1"/>
          <w:rtl/>
          <w:lang w:eastAsia="fr-FR"/>
        </w:rPr>
        <w:t>التعلمات</w:t>
      </w:r>
      <w:proofErr w:type="spellEnd"/>
      <w:r w:rsidRPr="008B7C5E">
        <w:rPr>
          <w:rFonts w:ascii="Segoe UI" w:eastAsia="Times New Roman" w:hAnsi="Segoe UI" w:cs="Segoe UI"/>
          <w:b/>
          <w:bCs/>
          <w:color w:val="2C2F34"/>
          <w:sz w:val="27"/>
          <w:szCs w:val="27"/>
          <w:bdr w:val="none" w:sz="0" w:space="0" w:color="auto" w:frame="1"/>
          <w:rtl/>
          <w:lang w:eastAsia="fr-FR"/>
        </w:rPr>
        <w:t xml:space="preserve"> و تحسين مؤشرات التمدرس والارتقاء بالحياة المدرسية</w:t>
      </w:r>
    </w:p>
    <w:p w14:paraId="6E39F460" w14:textId="77777777" w:rsidR="008B7C5E" w:rsidRPr="008B7C5E" w:rsidRDefault="008B7C5E" w:rsidP="00975420">
      <w:pPr>
        <w:numPr>
          <w:ilvl w:val="0"/>
          <w:numId w:val="6"/>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 xml:space="preserve">تحديد الاولويات التي سيتم الاشتغال عليها خلال المواسم الدراسية الثلاثة المقبلة ، والتي يتم استخلاصها من مختلف الصعوبات المتحكم فيها التي تواجه تحسين مؤشرات التمدرس وتجويد </w:t>
      </w:r>
      <w:proofErr w:type="spellStart"/>
      <w:r w:rsidRPr="008B7C5E">
        <w:rPr>
          <w:rFonts w:ascii="Segoe UI" w:eastAsia="Times New Roman" w:hAnsi="Segoe UI" w:cs="Segoe UI"/>
          <w:b/>
          <w:bCs/>
          <w:color w:val="2C2F34"/>
          <w:sz w:val="27"/>
          <w:szCs w:val="27"/>
          <w:bdr w:val="none" w:sz="0" w:space="0" w:color="auto" w:frame="1"/>
          <w:rtl/>
          <w:lang w:eastAsia="fr-FR"/>
        </w:rPr>
        <w:t>التعلمات</w:t>
      </w:r>
      <w:proofErr w:type="spellEnd"/>
      <w:r w:rsidRPr="008B7C5E">
        <w:rPr>
          <w:rFonts w:ascii="Segoe UI" w:eastAsia="Times New Roman" w:hAnsi="Segoe UI" w:cs="Segoe UI"/>
          <w:b/>
          <w:bCs/>
          <w:color w:val="2C2F34"/>
          <w:sz w:val="27"/>
          <w:szCs w:val="27"/>
          <w:bdr w:val="none" w:sz="0" w:space="0" w:color="auto" w:frame="1"/>
          <w:lang w:eastAsia="fr-FR"/>
        </w:rPr>
        <w:t>.</w:t>
      </w:r>
    </w:p>
    <w:p w14:paraId="4060F133" w14:textId="77777777" w:rsidR="008B7C5E" w:rsidRPr="008B7C5E" w:rsidRDefault="008B7C5E" w:rsidP="00975420">
      <w:pPr>
        <w:numPr>
          <w:ilvl w:val="0"/>
          <w:numId w:val="6"/>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 xml:space="preserve">تحديد التدابير التي سيتم اتخادها لتنزيل الأولويات المحددة سابقا، أي مجموع التدخلات الكبرى أو المحاور المفصلية التي سيتم الاشتغال عليها في إطار المشروع. وغالبا ما تؤطرها المجالات الكبرى لمشروع المؤسسة المندمج. ويمكن تقديم نماذج من هذه المجالات : تحسين مؤشرات التمدرس، تجويد </w:t>
      </w:r>
      <w:proofErr w:type="spellStart"/>
      <w:r w:rsidRPr="008B7C5E">
        <w:rPr>
          <w:rFonts w:ascii="Segoe UI" w:eastAsia="Times New Roman" w:hAnsi="Segoe UI" w:cs="Segoe UI"/>
          <w:b/>
          <w:bCs/>
          <w:color w:val="2C2F34"/>
          <w:sz w:val="27"/>
          <w:szCs w:val="27"/>
          <w:bdr w:val="none" w:sz="0" w:space="0" w:color="auto" w:frame="1"/>
          <w:rtl/>
          <w:lang w:eastAsia="fr-FR"/>
        </w:rPr>
        <w:t>التعلمات</w:t>
      </w:r>
      <w:proofErr w:type="spellEnd"/>
      <w:r w:rsidRPr="008B7C5E">
        <w:rPr>
          <w:rFonts w:ascii="Segoe UI" w:eastAsia="Times New Roman" w:hAnsi="Segoe UI" w:cs="Segoe UI"/>
          <w:b/>
          <w:bCs/>
          <w:color w:val="2C2F34"/>
          <w:sz w:val="27"/>
          <w:szCs w:val="27"/>
          <w:bdr w:val="none" w:sz="0" w:space="0" w:color="auto" w:frame="1"/>
          <w:rtl/>
          <w:lang w:eastAsia="fr-FR"/>
        </w:rPr>
        <w:t xml:space="preserve"> في مواد معينة، الارتقاء بتنشيط الحياة المدرسية، تأطير ومصاحبة التلاميذ لاستكشاف المسارات الدراسية والمهن</w:t>
      </w:r>
      <w:r w:rsidRPr="008B7C5E">
        <w:rPr>
          <w:rFonts w:ascii="Segoe UI" w:eastAsia="Times New Roman" w:hAnsi="Segoe UI" w:cs="Segoe UI"/>
          <w:b/>
          <w:bCs/>
          <w:color w:val="2C2F34"/>
          <w:sz w:val="27"/>
          <w:szCs w:val="27"/>
          <w:bdr w:val="none" w:sz="0" w:space="0" w:color="auto" w:frame="1"/>
          <w:lang w:eastAsia="fr-FR"/>
        </w:rPr>
        <w:t>…..</w:t>
      </w:r>
    </w:p>
    <w:p w14:paraId="621201C6"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lang w:eastAsia="fr-FR"/>
        </w:rPr>
        <w:t>4. </w:t>
      </w:r>
      <w:r w:rsidRPr="008B7C5E">
        <w:rPr>
          <w:rFonts w:ascii="Segoe UI" w:eastAsia="Times New Roman" w:hAnsi="Segoe UI" w:cs="Segoe UI"/>
          <w:b/>
          <w:bCs/>
          <w:color w:val="2C2F34"/>
          <w:sz w:val="27"/>
          <w:szCs w:val="27"/>
          <w:bdr w:val="none" w:sz="0" w:space="0" w:color="auto" w:frame="1"/>
          <w:rtl/>
          <w:lang w:eastAsia="fr-FR"/>
        </w:rPr>
        <w:t>المرحلة الرابعة</w:t>
      </w:r>
      <w:r w:rsidRPr="008B7C5E">
        <w:rPr>
          <w:rFonts w:ascii="Segoe UI" w:eastAsia="Times New Roman" w:hAnsi="Segoe UI" w:cs="Segoe UI"/>
          <w:b/>
          <w:bCs/>
          <w:color w:val="2C2F34"/>
          <w:sz w:val="27"/>
          <w:szCs w:val="27"/>
          <w:bdr w:val="none" w:sz="0" w:space="0" w:color="auto" w:frame="1"/>
          <w:lang w:eastAsia="fr-FR"/>
        </w:rPr>
        <w:t>  </w:t>
      </w:r>
      <w:r w:rsidRPr="008B7C5E">
        <w:rPr>
          <w:rFonts w:ascii="Segoe UI" w:eastAsia="Times New Roman" w:hAnsi="Segoe UI" w:cs="Segoe UI"/>
          <w:b/>
          <w:bCs/>
          <w:color w:val="2C2F34"/>
          <w:sz w:val="27"/>
          <w:szCs w:val="27"/>
          <w:bdr w:val="none" w:sz="0" w:space="0" w:color="auto" w:frame="1"/>
          <w:rtl/>
          <w:lang w:eastAsia="fr-FR"/>
        </w:rPr>
        <w:t>العمليات : تنفيذ التدابير التي تم تحديدها</w:t>
      </w:r>
      <w:r w:rsidRPr="008B7C5E">
        <w:rPr>
          <w:rFonts w:ascii="Segoe UI" w:eastAsia="Times New Roman" w:hAnsi="Segoe UI" w:cs="Segoe UI"/>
          <w:b/>
          <w:bCs/>
          <w:color w:val="2C2F34"/>
          <w:sz w:val="27"/>
          <w:szCs w:val="27"/>
          <w:bdr w:val="none" w:sz="0" w:space="0" w:color="auto" w:frame="1"/>
          <w:lang w:eastAsia="fr-FR"/>
        </w:rPr>
        <w:t>  A  </w:t>
      </w:r>
    </w:p>
    <w:p w14:paraId="67DAF75F"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 xml:space="preserve">تستهدف هذه المرحلة بشكل أساسي </w:t>
      </w:r>
      <w:proofErr w:type="spellStart"/>
      <w:r w:rsidRPr="008B7C5E">
        <w:rPr>
          <w:rFonts w:ascii="Segoe UI" w:eastAsia="Times New Roman" w:hAnsi="Segoe UI" w:cs="Segoe UI"/>
          <w:b/>
          <w:bCs/>
          <w:color w:val="2C2F34"/>
          <w:sz w:val="27"/>
          <w:szCs w:val="27"/>
          <w:bdr w:val="none" w:sz="0" w:space="0" w:color="auto" w:frame="1"/>
          <w:rtl/>
          <w:lang w:eastAsia="fr-FR"/>
        </w:rPr>
        <w:t>أجرأة</w:t>
      </w:r>
      <w:proofErr w:type="spellEnd"/>
      <w:r w:rsidRPr="008B7C5E">
        <w:rPr>
          <w:rFonts w:ascii="Segoe UI" w:eastAsia="Times New Roman" w:hAnsi="Segoe UI" w:cs="Segoe UI"/>
          <w:b/>
          <w:bCs/>
          <w:color w:val="2C2F34"/>
          <w:sz w:val="27"/>
          <w:szCs w:val="27"/>
          <w:bdr w:val="none" w:sz="0" w:space="0" w:color="auto" w:frame="1"/>
          <w:rtl/>
          <w:lang w:eastAsia="fr-FR"/>
        </w:rPr>
        <w:t xml:space="preserve"> عملية لآليات تنزيل التدابير التي تم وضعها لتحقيق أولويات المشروع، ومن أهم محطات هذه المرحلة</w:t>
      </w:r>
      <w:r w:rsidRPr="008B7C5E">
        <w:rPr>
          <w:rFonts w:ascii="Segoe UI" w:eastAsia="Times New Roman" w:hAnsi="Segoe UI" w:cs="Segoe UI"/>
          <w:b/>
          <w:bCs/>
          <w:color w:val="2C2F34"/>
          <w:sz w:val="27"/>
          <w:szCs w:val="27"/>
          <w:bdr w:val="none" w:sz="0" w:space="0" w:color="auto" w:frame="1"/>
          <w:lang w:eastAsia="fr-FR"/>
        </w:rPr>
        <w:t>:</w:t>
      </w:r>
    </w:p>
    <w:p w14:paraId="5650EDAC" w14:textId="77777777" w:rsidR="008B7C5E" w:rsidRPr="008B7C5E" w:rsidRDefault="008B7C5E" w:rsidP="00975420">
      <w:pPr>
        <w:numPr>
          <w:ilvl w:val="0"/>
          <w:numId w:val="7"/>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تحديد الهدف العام للمشروع وغالبا ما يستمد من رؤية المؤسسة ومن الأولويات المحددة</w:t>
      </w:r>
      <w:r w:rsidRPr="008B7C5E">
        <w:rPr>
          <w:rFonts w:ascii="Segoe UI" w:eastAsia="Times New Roman" w:hAnsi="Segoe UI" w:cs="Segoe UI"/>
          <w:b/>
          <w:bCs/>
          <w:color w:val="2C2F34"/>
          <w:sz w:val="27"/>
          <w:szCs w:val="27"/>
          <w:bdr w:val="none" w:sz="0" w:space="0" w:color="auto" w:frame="1"/>
          <w:lang w:eastAsia="fr-FR"/>
        </w:rPr>
        <w:t>.</w:t>
      </w:r>
    </w:p>
    <w:p w14:paraId="79BACA7B" w14:textId="77777777" w:rsidR="008B7C5E" w:rsidRPr="008B7C5E" w:rsidRDefault="008B7C5E" w:rsidP="00975420">
      <w:pPr>
        <w:numPr>
          <w:ilvl w:val="0"/>
          <w:numId w:val="7"/>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تحديد الأهداف الإجرائية الدقيقة والقابلة للقياس تتضمن النسبة المتوقعة/المستهدف/المعيار/المدة الزمنية؛</w:t>
      </w:r>
    </w:p>
    <w:p w14:paraId="0DF6B936" w14:textId="77777777" w:rsidR="008B7C5E" w:rsidRPr="008B7C5E" w:rsidRDefault="008B7C5E" w:rsidP="00975420">
      <w:pPr>
        <w:numPr>
          <w:ilvl w:val="0"/>
          <w:numId w:val="7"/>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تحديد النتائج المتوقعة من تنفيذ المشروع بالاستناد إلى النتيجة المرجعية موضوع التشخيص، والمدة الزمنية لتحقيقها وتتضمن مؤشرات واضحة وقابلة للقياس والتحقق</w:t>
      </w:r>
      <w:r w:rsidRPr="008B7C5E">
        <w:rPr>
          <w:rFonts w:ascii="Segoe UI" w:eastAsia="Times New Roman" w:hAnsi="Segoe UI" w:cs="Segoe UI"/>
          <w:b/>
          <w:bCs/>
          <w:color w:val="2C2F34"/>
          <w:sz w:val="27"/>
          <w:szCs w:val="27"/>
          <w:bdr w:val="none" w:sz="0" w:space="0" w:color="auto" w:frame="1"/>
          <w:lang w:eastAsia="fr-FR"/>
        </w:rPr>
        <w:t>.</w:t>
      </w:r>
    </w:p>
    <w:p w14:paraId="4D2C0F14" w14:textId="77777777" w:rsidR="008B7C5E" w:rsidRPr="008B7C5E" w:rsidRDefault="008B7C5E" w:rsidP="00975420">
      <w:pPr>
        <w:numPr>
          <w:ilvl w:val="0"/>
          <w:numId w:val="7"/>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 xml:space="preserve">مخطط عمل تنفيذ المشروع أو ما يصطلح عليه بالاطار المنطقي للمشروع ويتضمن </w:t>
      </w:r>
      <w:proofErr w:type="spellStart"/>
      <w:r w:rsidRPr="008B7C5E">
        <w:rPr>
          <w:rFonts w:ascii="Segoe UI" w:eastAsia="Times New Roman" w:hAnsi="Segoe UI" w:cs="Segoe UI"/>
          <w:b/>
          <w:bCs/>
          <w:color w:val="2C2F34"/>
          <w:sz w:val="27"/>
          <w:szCs w:val="27"/>
          <w:bdr w:val="none" w:sz="0" w:space="0" w:color="auto" w:frame="1"/>
          <w:rtl/>
          <w:lang w:eastAsia="fr-FR"/>
        </w:rPr>
        <w:t>أجرأة</w:t>
      </w:r>
      <w:proofErr w:type="spellEnd"/>
      <w:r w:rsidRPr="008B7C5E">
        <w:rPr>
          <w:rFonts w:ascii="Segoe UI" w:eastAsia="Times New Roman" w:hAnsi="Segoe UI" w:cs="Segoe UI"/>
          <w:b/>
          <w:bCs/>
          <w:color w:val="2C2F34"/>
          <w:sz w:val="27"/>
          <w:szCs w:val="27"/>
          <w:bdr w:val="none" w:sz="0" w:space="0" w:color="auto" w:frame="1"/>
          <w:rtl/>
          <w:lang w:eastAsia="fr-FR"/>
        </w:rPr>
        <w:t xml:space="preserve"> عملية لتنفيذ التدابير التي تم اقتراحها في المرحلة السابقة، ويمكن تنزيله على شكل جدول افقي يتضمن معطيات على التوالي : التدابير/ الانشطة/ المتدخلون/المستهدفون/ فضاء الانجاز وتاريخه/ الوسائل المعتمدة/ مؤشرات التتبع/ التكلفة المالية</w:t>
      </w:r>
      <w:r w:rsidRPr="008B7C5E">
        <w:rPr>
          <w:rFonts w:ascii="Segoe UI" w:eastAsia="Times New Roman" w:hAnsi="Segoe UI" w:cs="Segoe UI"/>
          <w:b/>
          <w:bCs/>
          <w:color w:val="2C2F34"/>
          <w:sz w:val="27"/>
          <w:szCs w:val="27"/>
          <w:bdr w:val="none" w:sz="0" w:space="0" w:color="auto" w:frame="1"/>
          <w:lang w:eastAsia="fr-FR"/>
        </w:rPr>
        <w:t>.</w:t>
      </w:r>
    </w:p>
    <w:p w14:paraId="2E4B5087" w14:textId="77777777" w:rsidR="008B7C5E" w:rsidRPr="008B7C5E" w:rsidRDefault="008B7C5E" w:rsidP="00975420">
      <w:pPr>
        <w:numPr>
          <w:ilvl w:val="0"/>
          <w:numId w:val="7"/>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جدول توزيع الميزانية التقديرية للمشروع حسب السنوات</w:t>
      </w:r>
      <w:r w:rsidRPr="008B7C5E">
        <w:rPr>
          <w:rFonts w:ascii="Segoe UI" w:eastAsia="Times New Roman" w:hAnsi="Segoe UI" w:cs="Segoe UI"/>
          <w:b/>
          <w:bCs/>
          <w:color w:val="2C2F34"/>
          <w:sz w:val="27"/>
          <w:szCs w:val="27"/>
          <w:bdr w:val="none" w:sz="0" w:space="0" w:color="auto" w:frame="1"/>
          <w:lang w:eastAsia="fr-FR"/>
        </w:rPr>
        <w:t>.</w:t>
      </w:r>
    </w:p>
    <w:p w14:paraId="1A5D11DA"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lang w:eastAsia="fr-FR"/>
        </w:rPr>
        <w:t>5. </w:t>
      </w:r>
      <w:r w:rsidRPr="008B7C5E">
        <w:rPr>
          <w:rFonts w:ascii="Segoe UI" w:eastAsia="Times New Roman" w:hAnsi="Segoe UI" w:cs="Segoe UI"/>
          <w:b/>
          <w:bCs/>
          <w:color w:val="2C2F34"/>
          <w:sz w:val="27"/>
          <w:szCs w:val="27"/>
          <w:bdr w:val="none" w:sz="0" w:space="0" w:color="auto" w:frame="1"/>
          <w:rtl/>
          <w:lang w:eastAsia="fr-FR"/>
        </w:rPr>
        <w:t>المرحلة الخامسة: التعديل و التصحيح </w:t>
      </w:r>
      <w:r w:rsidRPr="008B7C5E">
        <w:rPr>
          <w:rFonts w:ascii="Segoe UI" w:eastAsia="Times New Roman" w:hAnsi="Segoe UI" w:cs="Segoe UI"/>
          <w:b/>
          <w:bCs/>
          <w:color w:val="2C2F34"/>
          <w:sz w:val="27"/>
          <w:szCs w:val="27"/>
          <w:bdr w:val="none" w:sz="0" w:space="0" w:color="auto" w:frame="1"/>
          <w:lang w:eastAsia="fr-FR"/>
        </w:rPr>
        <w:t>R </w:t>
      </w:r>
    </w:p>
    <w:p w14:paraId="7F82A49E"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lang w:eastAsia="fr-FR"/>
        </w:rPr>
        <w:t xml:space="preserve">    </w:t>
      </w:r>
      <w:r w:rsidRPr="008B7C5E">
        <w:rPr>
          <w:rFonts w:ascii="Segoe UI" w:eastAsia="Times New Roman" w:hAnsi="Segoe UI" w:cs="Segoe UI"/>
          <w:b/>
          <w:bCs/>
          <w:color w:val="2C2F34"/>
          <w:sz w:val="27"/>
          <w:szCs w:val="27"/>
          <w:bdr w:val="none" w:sz="0" w:space="0" w:color="auto" w:frame="1"/>
          <w:rtl/>
          <w:lang w:eastAsia="fr-FR"/>
        </w:rPr>
        <w:t xml:space="preserve">خلال هذه المرحلة يتم اقتراح مجموعة من آليات التتبع و الضبط لتعديل وتصحيح مسار المشروع ضمانا لتحقيق أهداف المشروع المندمج و تحقيق امتدادات له في الواقع </w:t>
      </w:r>
      <w:r w:rsidRPr="008B7C5E">
        <w:rPr>
          <w:rFonts w:ascii="Segoe UI" w:eastAsia="Times New Roman" w:hAnsi="Segoe UI" w:cs="Segoe UI"/>
          <w:b/>
          <w:bCs/>
          <w:color w:val="2C2F34"/>
          <w:sz w:val="27"/>
          <w:szCs w:val="27"/>
          <w:bdr w:val="none" w:sz="0" w:space="0" w:color="auto" w:frame="1"/>
          <w:rtl/>
          <w:lang w:eastAsia="fr-FR"/>
        </w:rPr>
        <w:lastRenderedPageBreak/>
        <w:t>المدرسي من خلال مقارنة ما تحقق بعد تنفيذ انشطة المشروع و المؤشرات الواردة في الاطار المنطقي، إلى جانب نتائج التشخيص الميداني المرتبطة بجودة الانشطة التربوية التي تم تنفيذها ، واستثمار مختلف الاحصائيات و خلاصات تقارير الاجتماعات وخلاصات تقارير اللقاءات التقييمية </w:t>
      </w:r>
      <w:proofErr w:type="spellStart"/>
      <w:r w:rsidRPr="008B7C5E">
        <w:rPr>
          <w:rFonts w:ascii="Segoe UI" w:eastAsia="Times New Roman" w:hAnsi="Segoe UI" w:cs="Segoe UI"/>
          <w:b/>
          <w:bCs/>
          <w:color w:val="2C2F34"/>
          <w:sz w:val="27"/>
          <w:szCs w:val="27"/>
          <w:bdr w:val="none" w:sz="0" w:space="0" w:color="auto" w:frame="1"/>
          <w:rtl/>
          <w:lang w:eastAsia="fr-FR"/>
        </w:rPr>
        <w:t>واستتمار</w:t>
      </w:r>
      <w:proofErr w:type="spellEnd"/>
      <w:r w:rsidRPr="008B7C5E">
        <w:rPr>
          <w:rFonts w:ascii="Segoe UI" w:eastAsia="Times New Roman" w:hAnsi="Segoe UI" w:cs="Segoe UI"/>
          <w:b/>
          <w:bCs/>
          <w:color w:val="2C2F34"/>
          <w:sz w:val="27"/>
          <w:szCs w:val="27"/>
          <w:bdr w:val="none" w:sz="0" w:space="0" w:color="auto" w:frame="1"/>
          <w:rtl/>
          <w:lang w:eastAsia="fr-FR"/>
        </w:rPr>
        <w:t> نتائج المراقبة المستمرة </w:t>
      </w:r>
      <w:r w:rsidRPr="008B7C5E">
        <w:rPr>
          <w:rFonts w:ascii="Segoe UI" w:eastAsia="Times New Roman" w:hAnsi="Segoe UI" w:cs="Segoe UI"/>
          <w:b/>
          <w:bCs/>
          <w:color w:val="2C2F34"/>
          <w:sz w:val="27"/>
          <w:szCs w:val="27"/>
          <w:bdr w:val="none" w:sz="0" w:space="0" w:color="auto" w:frame="1"/>
          <w:lang w:eastAsia="fr-FR"/>
        </w:rPr>
        <w:t>.</w:t>
      </w:r>
    </w:p>
    <w:p w14:paraId="51F24C17"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lang w:eastAsia="fr-FR"/>
        </w:rPr>
        <w:t xml:space="preserve">   </w:t>
      </w:r>
      <w:r w:rsidRPr="008B7C5E">
        <w:rPr>
          <w:rFonts w:ascii="Segoe UI" w:eastAsia="Times New Roman" w:hAnsi="Segoe UI" w:cs="Segoe UI"/>
          <w:b/>
          <w:bCs/>
          <w:color w:val="2C2F34"/>
          <w:sz w:val="27"/>
          <w:szCs w:val="27"/>
          <w:bdr w:val="none" w:sz="0" w:space="0" w:color="auto" w:frame="1"/>
          <w:rtl/>
          <w:lang w:eastAsia="fr-FR"/>
        </w:rPr>
        <w:t>ولضمان تتبع واضح لنتائج الانشطة ومدى ملائمتها مع التدابير المقترحة يستحسن تتبع هذه العملية في إطار جداول يمكن من خلالها رصد وتتبع تنفيذ المشروع مند انطلاقته من خلال تحديد النتيجة المحققة على صعيد كل تدبير، ومقارنته بالنتيجة المنتظرة، وتحديد الاكراهات و العراقيل التي حالت دون تحقيق النتيجة و اقتراح تدابير جديدة للتصحيح و التطوير ، ويتم هذا في نهاية كل موسم دراسي توفيرا لمعطيات المرحلة السادسة</w:t>
      </w:r>
      <w:r w:rsidRPr="008B7C5E">
        <w:rPr>
          <w:rFonts w:ascii="Segoe UI" w:eastAsia="Times New Roman" w:hAnsi="Segoe UI" w:cs="Segoe UI"/>
          <w:b/>
          <w:bCs/>
          <w:color w:val="2C2F34"/>
          <w:sz w:val="27"/>
          <w:szCs w:val="27"/>
          <w:bdr w:val="none" w:sz="0" w:space="0" w:color="auto" w:frame="1"/>
          <w:lang w:eastAsia="fr-FR"/>
        </w:rPr>
        <w:t>.</w:t>
      </w:r>
    </w:p>
    <w:p w14:paraId="575DF096"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lang w:eastAsia="fr-FR"/>
        </w:rPr>
        <w:t>6. </w:t>
      </w:r>
      <w:r w:rsidRPr="008B7C5E">
        <w:rPr>
          <w:rFonts w:ascii="Segoe UI" w:eastAsia="Times New Roman" w:hAnsi="Segoe UI" w:cs="Segoe UI"/>
          <w:b/>
          <w:bCs/>
          <w:color w:val="2C2F34"/>
          <w:sz w:val="27"/>
          <w:szCs w:val="27"/>
          <w:bdr w:val="none" w:sz="0" w:space="0" w:color="auto" w:frame="1"/>
          <w:rtl/>
          <w:lang w:eastAsia="fr-FR"/>
        </w:rPr>
        <w:t>المرحلة السادسة : المرحلة الانتقالية</w:t>
      </w:r>
      <w:r w:rsidRPr="008B7C5E">
        <w:rPr>
          <w:rFonts w:ascii="Segoe UI" w:eastAsia="Times New Roman" w:hAnsi="Segoe UI" w:cs="Segoe UI"/>
          <w:b/>
          <w:bCs/>
          <w:color w:val="2C2F34"/>
          <w:sz w:val="27"/>
          <w:szCs w:val="27"/>
          <w:bdr w:val="none" w:sz="0" w:space="0" w:color="auto" w:frame="1"/>
          <w:lang w:eastAsia="fr-FR"/>
        </w:rPr>
        <w:t>:  T       </w:t>
      </w:r>
    </w:p>
    <w:p w14:paraId="49E3895A"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lang w:eastAsia="fr-FR"/>
        </w:rPr>
        <w:t> </w:t>
      </w:r>
      <w:r w:rsidRPr="008B7C5E">
        <w:rPr>
          <w:rFonts w:ascii="Segoe UI" w:eastAsia="Times New Roman" w:hAnsi="Segoe UI" w:cs="Segoe UI"/>
          <w:b/>
          <w:bCs/>
          <w:color w:val="2C2F34"/>
          <w:sz w:val="27"/>
          <w:szCs w:val="27"/>
          <w:bdr w:val="none" w:sz="0" w:space="0" w:color="auto" w:frame="1"/>
          <w:rtl/>
          <w:lang w:eastAsia="fr-FR"/>
        </w:rPr>
        <w:t>تهم هذه المرحلة بشكل أساسي تجميع و توطيد المعطيات المحصلة من تنفيذ المشروع بشكل مرحلي( في نهاية موسم دراسي) أو نهائي ( في نهاية المشروع) ، وذلك  بقصد تحيين وضعية المؤسسة ، فمختلف المؤشرات التي سيتم الوقوف عليها ستشكل لوحة قيادة يمكن استثمارها في تطوير خطة العمل الموسم الدراسي الموالي من خلال تعديل خطة تنفيذ المشروع</w:t>
      </w:r>
      <w:r w:rsidRPr="008B7C5E">
        <w:rPr>
          <w:rFonts w:ascii="Segoe UI" w:eastAsia="Times New Roman" w:hAnsi="Segoe UI" w:cs="Segoe UI"/>
          <w:b/>
          <w:bCs/>
          <w:color w:val="2C2F34"/>
          <w:sz w:val="27"/>
          <w:szCs w:val="27"/>
          <w:bdr w:val="none" w:sz="0" w:space="0" w:color="auto" w:frame="1"/>
          <w:lang w:eastAsia="fr-FR"/>
        </w:rPr>
        <w:t>.</w:t>
      </w:r>
    </w:p>
    <w:p w14:paraId="391919E3"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 xml:space="preserve">ومن المؤشرات التي يتم استحضارها في هذه المرحلة، مؤشرات تحسن التمدرس بالمؤسسة خلال السنة الأولى من تنفيذ المشروع نموذجا(نسب النجاح حسب كل مستوى دراسي..) ، مؤشرات تحسين جودة </w:t>
      </w:r>
      <w:proofErr w:type="spellStart"/>
      <w:r w:rsidRPr="008B7C5E">
        <w:rPr>
          <w:rFonts w:ascii="Segoe UI" w:eastAsia="Times New Roman" w:hAnsi="Segoe UI" w:cs="Segoe UI"/>
          <w:b/>
          <w:bCs/>
          <w:color w:val="2C2F34"/>
          <w:sz w:val="27"/>
          <w:szCs w:val="27"/>
          <w:bdr w:val="none" w:sz="0" w:space="0" w:color="auto" w:frame="1"/>
          <w:rtl/>
          <w:lang w:eastAsia="fr-FR"/>
        </w:rPr>
        <w:t>التعلمات</w:t>
      </w:r>
      <w:proofErr w:type="spellEnd"/>
      <w:r w:rsidRPr="008B7C5E">
        <w:rPr>
          <w:rFonts w:ascii="Segoe UI" w:eastAsia="Times New Roman" w:hAnsi="Segoe UI" w:cs="Segoe UI"/>
          <w:b/>
          <w:bCs/>
          <w:color w:val="2C2F34"/>
          <w:sz w:val="27"/>
          <w:szCs w:val="27"/>
          <w:bdr w:val="none" w:sz="0" w:space="0" w:color="auto" w:frame="1"/>
          <w:rtl/>
          <w:lang w:eastAsia="fr-FR"/>
        </w:rPr>
        <w:t>(نسب التلاميذ الحاصلين على معدل</w:t>
      </w:r>
      <w:r w:rsidRPr="008B7C5E">
        <w:rPr>
          <w:rFonts w:ascii="Segoe UI" w:eastAsia="Times New Roman" w:hAnsi="Segoe UI" w:cs="Segoe UI"/>
          <w:b/>
          <w:bCs/>
          <w:color w:val="2C2F34"/>
          <w:sz w:val="27"/>
          <w:szCs w:val="27"/>
          <w:bdr w:val="none" w:sz="0" w:space="0" w:color="auto" w:frame="1"/>
          <w:lang w:eastAsia="fr-FR"/>
        </w:rPr>
        <w:t xml:space="preserve"> ≥10 </w:t>
      </w:r>
      <w:r w:rsidRPr="008B7C5E">
        <w:rPr>
          <w:rFonts w:ascii="Segoe UI" w:eastAsia="Times New Roman" w:hAnsi="Segoe UI" w:cs="Segoe UI"/>
          <w:b/>
          <w:bCs/>
          <w:color w:val="2C2F34"/>
          <w:sz w:val="27"/>
          <w:szCs w:val="27"/>
          <w:bdr w:val="none" w:sz="0" w:space="0" w:color="auto" w:frame="1"/>
          <w:rtl/>
          <w:lang w:eastAsia="fr-FR"/>
        </w:rPr>
        <w:t xml:space="preserve">في المواد العلمية في الامتحان الموحد لنيل شهادة السلك الاعدادي.) أو على مستوى الارتقاء </w:t>
      </w:r>
      <w:proofErr w:type="spellStart"/>
      <w:r w:rsidRPr="008B7C5E">
        <w:rPr>
          <w:rFonts w:ascii="Segoe UI" w:eastAsia="Times New Roman" w:hAnsi="Segoe UI" w:cs="Segoe UI"/>
          <w:b/>
          <w:bCs/>
          <w:color w:val="2C2F34"/>
          <w:sz w:val="27"/>
          <w:szCs w:val="27"/>
          <w:bdr w:val="none" w:sz="0" w:space="0" w:color="auto" w:frame="1"/>
          <w:rtl/>
          <w:lang w:eastAsia="fr-FR"/>
        </w:rPr>
        <w:t>بتنشط</w:t>
      </w:r>
      <w:proofErr w:type="spellEnd"/>
      <w:r w:rsidRPr="008B7C5E">
        <w:rPr>
          <w:rFonts w:ascii="Segoe UI" w:eastAsia="Times New Roman" w:hAnsi="Segoe UI" w:cs="Segoe UI"/>
          <w:b/>
          <w:bCs/>
          <w:color w:val="2C2F34"/>
          <w:sz w:val="27"/>
          <w:szCs w:val="27"/>
          <w:bdr w:val="none" w:sz="0" w:space="0" w:color="auto" w:frame="1"/>
          <w:rtl/>
          <w:lang w:eastAsia="fr-FR"/>
        </w:rPr>
        <w:t xml:space="preserve"> الحياة المدرسية (عدد الأندية النشيطة والفاعلة/ عدد التلاميذ المستفيدين بشكل فعلي من أنشطة النوادي</w:t>
      </w:r>
      <w:r w:rsidRPr="008B7C5E">
        <w:rPr>
          <w:rFonts w:ascii="Segoe UI" w:eastAsia="Times New Roman" w:hAnsi="Segoe UI" w:cs="Segoe UI"/>
          <w:b/>
          <w:bCs/>
          <w:color w:val="2C2F34"/>
          <w:sz w:val="27"/>
          <w:szCs w:val="27"/>
          <w:bdr w:val="none" w:sz="0" w:space="0" w:color="auto" w:frame="1"/>
          <w:lang w:eastAsia="fr-FR"/>
        </w:rPr>
        <w:t>…)</w:t>
      </w:r>
    </w:p>
    <w:p w14:paraId="1302EB4A"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lastRenderedPageBreak/>
        <w:t xml:space="preserve">هذه المؤشرات تشكل بوصلة لتتبع مسار تنزيل انشطة المشروع المخطط لها، وغالبا ما تمتد نهاية السنة الدراسية إلى انطلاق الموسم المدرسي الفترة الزمنية لتحليل هذه المؤشرات باعتبارها محطة انتقالية بين موسم دراسي </w:t>
      </w:r>
      <w:proofErr w:type="spellStart"/>
      <w:r w:rsidRPr="008B7C5E">
        <w:rPr>
          <w:rFonts w:ascii="Segoe UI" w:eastAsia="Times New Roman" w:hAnsi="Segoe UI" w:cs="Segoe UI"/>
          <w:b/>
          <w:bCs/>
          <w:color w:val="2C2F34"/>
          <w:sz w:val="27"/>
          <w:szCs w:val="27"/>
          <w:bdr w:val="none" w:sz="0" w:space="0" w:color="auto" w:frame="1"/>
          <w:rtl/>
          <w:lang w:eastAsia="fr-FR"/>
        </w:rPr>
        <w:t>وإخر</w:t>
      </w:r>
      <w:proofErr w:type="spellEnd"/>
      <w:r w:rsidRPr="008B7C5E">
        <w:rPr>
          <w:rFonts w:ascii="Segoe UI" w:eastAsia="Times New Roman" w:hAnsi="Segoe UI" w:cs="Segoe UI"/>
          <w:b/>
          <w:bCs/>
          <w:color w:val="2C2F34"/>
          <w:sz w:val="27"/>
          <w:szCs w:val="27"/>
          <w:bdr w:val="none" w:sz="0" w:space="0" w:color="auto" w:frame="1"/>
          <w:rtl/>
          <w:lang w:eastAsia="fr-FR"/>
        </w:rPr>
        <w:t xml:space="preserve"> مما يشكل فرصة لاستمرارية ونسقية المشروع</w:t>
      </w:r>
      <w:r w:rsidRPr="008B7C5E">
        <w:rPr>
          <w:rFonts w:ascii="Segoe UI" w:eastAsia="Times New Roman" w:hAnsi="Segoe UI" w:cs="Segoe UI"/>
          <w:b/>
          <w:bCs/>
          <w:color w:val="2C2F34"/>
          <w:sz w:val="27"/>
          <w:szCs w:val="27"/>
          <w:bdr w:val="none" w:sz="0" w:space="0" w:color="auto" w:frame="1"/>
          <w:lang w:eastAsia="fr-FR"/>
        </w:rPr>
        <w:t>.</w:t>
      </w:r>
    </w:p>
    <w:p w14:paraId="720936D8"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339966"/>
          <w:sz w:val="27"/>
          <w:szCs w:val="27"/>
          <w:bdr w:val="none" w:sz="0" w:space="0" w:color="auto" w:frame="1"/>
          <w:rtl/>
          <w:lang w:eastAsia="fr-FR"/>
        </w:rPr>
        <w:t>على سبيل الختم</w:t>
      </w:r>
    </w:p>
    <w:p w14:paraId="6689E8D0" w14:textId="77777777" w:rsidR="008B7C5E" w:rsidRPr="008B7C5E" w:rsidRDefault="008B7C5E" w:rsidP="00975420">
      <w:pPr>
        <w:shd w:val="clear" w:color="auto" w:fill="FFFFFF"/>
        <w:spacing w:after="0" w:line="480" w:lineRule="auto"/>
        <w:ind w:left="708"/>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lang w:eastAsia="fr-FR"/>
        </w:rPr>
        <w:t>           </w:t>
      </w:r>
      <w:r w:rsidRPr="008B7C5E">
        <w:rPr>
          <w:rFonts w:ascii="Segoe UI" w:eastAsia="Times New Roman" w:hAnsi="Segoe UI" w:cs="Segoe UI"/>
          <w:b/>
          <w:bCs/>
          <w:color w:val="2C2F34"/>
          <w:sz w:val="27"/>
          <w:szCs w:val="27"/>
          <w:bdr w:val="none" w:sz="0" w:space="0" w:color="auto" w:frame="1"/>
          <w:rtl/>
          <w:lang w:eastAsia="fr-FR"/>
        </w:rPr>
        <w:t>إن اعداد مشروع المؤسسة وفق منهجية</w:t>
      </w:r>
      <w:r w:rsidRPr="008B7C5E">
        <w:rPr>
          <w:rFonts w:ascii="Segoe UI" w:eastAsia="Times New Roman" w:hAnsi="Segoe UI" w:cs="Segoe UI"/>
          <w:b/>
          <w:bCs/>
          <w:color w:val="2C2F34"/>
          <w:sz w:val="27"/>
          <w:szCs w:val="27"/>
          <w:bdr w:val="none" w:sz="0" w:space="0" w:color="auto" w:frame="1"/>
          <w:lang w:eastAsia="fr-FR"/>
        </w:rPr>
        <w:t> DEPART </w:t>
      </w:r>
      <w:r w:rsidRPr="008B7C5E">
        <w:rPr>
          <w:rFonts w:ascii="Segoe UI" w:eastAsia="Times New Roman" w:hAnsi="Segoe UI" w:cs="Segoe UI"/>
          <w:b/>
          <w:bCs/>
          <w:color w:val="2C2F34"/>
          <w:sz w:val="27"/>
          <w:szCs w:val="27"/>
          <w:bdr w:val="none" w:sz="0" w:space="0" w:color="auto" w:frame="1"/>
          <w:rtl/>
          <w:lang w:eastAsia="fr-FR"/>
        </w:rPr>
        <w:t>الجديدة يقتضي احترام مجموعة من التوجيهات و الضوابط المنهجية نوردها في النقط التالية</w:t>
      </w:r>
      <w:r w:rsidRPr="008B7C5E">
        <w:rPr>
          <w:rFonts w:ascii="Segoe UI" w:eastAsia="Times New Roman" w:hAnsi="Segoe UI" w:cs="Segoe UI"/>
          <w:b/>
          <w:bCs/>
          <w:color w:val="2C2F34"/>
          <w:sz w:val="27"/>
          <w:szCs w:val="27"/>
          <w:bdr w:val="none" w:sz="0" w:space="0" w:color="auto" w:frame="1"/>
          <w:lang w:eastAsia="fr-FR"/>
        </w:rPr>
        <w:t>:</w:t>
      </w:r>
    </w:p>
    <w:p w14:paraId="53B56694" w14:textId="77777777" w:rsidR="008B7C5E" w:rsidRPr="008B7C5E" w:rsidRDefault="008B7C5E" w:rsidP="00975420">
      <w:pPr>
        <w:numPr>
          <w:ilvl w:val="0"/>
          <w:numId w:val="8"/>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الانتقال من وثيقة المشروع الكلاسيكية المبنية على الانشاء والاطناب في التأصيل النظري إلى وثيقة مشروع تقنية مضبوطة المراحل وتتضمن مؤشرات واضحة تضمن الانسجام و الشمولية والنسقية</w:t>
      </w:r>
      <w:r w:rsidRPr="008B7C5E">
        <w:rPr>
          <w:rFonts w:ascii="Segoe UI" w:eastAsia="Times New Roman" w:hAnsi="Segoe UI" w:cs="Segoe UI"/>
          <w:b/>
          <w:bCs/>
          <w:color w:val="2C2F34"/>
          <w:sz w:val="27"/>
          <w:szCs w:val="27"/>
          <w:bdr w:val="none" w:sz="0" w:space="0" w:color="auto" w:frame="1"/>
          <w:lang w:eastAsia="fr-FR"/>
        </w:rPr>
        <w:t>.</w:t>
      </w:r>
    </w:p>
    <w:p w14:paraId="712D0EA2" w14:textId="77777777" w:rsidR="008B7C5E" w:rsidRPr="008B7C5E" w:rsidRDefault="008B7C5E" w:rsidP="00975420">
      <w:pPr>
        <w:numPr>
          <w:ilvl w:val="0"/>
          <w:numId w:val="8"/>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 xml:space="preserve">التركيز على المرحلة الأولى و الأخيرة في اعداد المشروع، بحيث أن عدد من مشاريع المؤسسات التعليمية يتم بناؤها من </w:t>
      </w:r>
      <w:proofErr w:type="spellStart"/>
      <w:r w:rsidRPr="008B7C5E">
        <w:rPr>
          <w:rFonts w:ascii="Segoe UI" w:eastAsia="Times New Roman" w:hAnsi="Segoe UI" w:cs="Segoe UI"/>
          <w:b/>
          <w:bCs/>
          <w:color w:val="2C2F34"/>
          <w:sz w:val="27"/>
          <w:szCs w:val="27"/>
          <w:bdr w:val="none" w:sz="0" w:space="0" w:color="auto" w:frame="1"/>
          <w:rtl/>
          <w:lang w:eastAsia="fr-FR"/>
        </w:rPr>
        <w:t>من</w:t>
      </w:r>
      <w:proofErr w:type="spellEnd"/>
      <w:r w:rsidRPr="008B7C5E">
        <w:rPr>
          <w:rFonts w:ascii="Segoe UI" w:eastAsia="Times New Roman" w:hAnsi="Segoe UI" w:cs="Segoe UI"/>
          <w:b/>
          <w:bCs/>
          <w:color w:val="2C2F34"/>
          <w:sz w:val="27"/>
          <w:szCs w:val="27"/>
          <w:bdr w:val="none" w:sz="0" w:space="0" w:color="auto" w:frame="1"/>
          <w:rtl/>
          <w:lang w:eastAsia="fr-FR"/>
        </w:rPr>
        <w:t xml:space="preserve"> دون تفعيل اجهزة التدبير و الحكامة بالمؤسسة، أو تبنى على معطيات تشخيصية غير متناسبة مع وضعية المؤسسة، مما يجعل مخرجات المشروع غير متناسقة ولا تدرس بشكل مرحلي انتقالي ضمانا لسيرورة تنفيذ المشروع مما يجعل المؤسسات تنتقل بعد 03 سنوات إلى مشروع آخر يختلف تماما عما تم الاشتغال عليه سابقا</w:t>
      </w:r>
      <w:r w:rsidRPr="008B7C5E">
        <w:rPr>
          <w:rFonts w:ascii="Segoe UI" w:eastAsia="Times New Roman" w:hAnsi="Segoe UI" w:cs="Segoe UI"/>
          <w:b/>
          <w:bCs/>
          <w:color w:val="2C2F34"/>
          <w:sz w:val="27"/>
          <w:szCs w:val="27"/>
          <w:bdr w:val="none" w:sz="0" w:space="0" w:color="auto" w:frame="1"/>
          <w:lang w:eastAsia="fr-FR"/>
        </w:rPr>
        <w:t xml:space="preserve"> .</w:t>
      </w:r>
    </w:p>
    <w:p w14:paraId="68975901" w14:textId="77777777" w:rsidR="008B7C5E" w:rsidRPr="008B7C5E" w:rsidRDefault="008B7C5E" w:rsidP="00975420">
      <w:pPr>
        <w:numPr>
          <w:ilvl w:val="0"/>
          <w:numId w:val="8"/>
        </w:numPr>
        <w:shd w:val="clear" w:color="auto" w:fill="FFFFFF"/>
        <w:tabs>
          <w:tab w:val="clear" w:pos="720"/>
          <w:tab w:val="num" w:pos="1428"/>
        </w:tabs>
        <w:spacing w:after="0" w:line="240" w:lineRule="auto"/>
        <w:ind w:left="1428" w:right="300"/>
        <w:jc w:val="right"/>
        <w:rPr>
          <w:rFonts w:ascii="Segoe UI" w:eastAsia="Times New Roman" w:hAnsi="Segoe UI" w:cs="Segoe UI"/>
          <w:color w:val="2C2F34"/>
          <w:sz w:val="27"/>
          <w:szCs w:val="27"/>
          <w:lang w:eastAsia="fr-FR"/>
        </w:rPr>
      </w:pPr>
      <w:r w:rsidRPr="008B7C5E">
        <w:rPr>
          <w:rFonts w:ascii="Segoe UI" w:eastAsia="Times New Roman" w:hAnsi="Segoe UI" w:cs="Segoe UI"/>
          <w:b/>
          <w:bCs/>
          <w:color w:val="2C2F34"/>
          <w:sz w:val="27"/>
          <w:szCs w:val="27"/>
          <w:bdr w:val="none" w:sz="0" w:space="0" w:color="auto" w:frame="1"/>
          <w:rtl/>
          <w:lang w:eastAsia="fr-FR"/>
        </w:rPr>
        <w:t xml:space="preserve">ان تحرص فرق القيادة على إعداد بطائق تقنية لمختلف أنشطة مشروع المؤسسة المندمج كملحق اضافي تتضمن مختلف معطيات تنزيلها </w:t>
      </w:r>
      <w:proofErr w:type="spellStart"/>
      <w:r w:rsidRPr="008B7C5E">
        <w:rPr>
          <w:rFonts w:ascii="Segoe UI" w:eastAsia="Times New Roman" w:hAnsi="Segoe UI" w:cs="Segoe UI"/>
          <w:b/>
          <w:bCs/>
          <w:color w:val="2C2F34"/>
          <w:sz w:val="27"/>
          <w:szCs w:val="27"/>
          <w:bdr w:val="none" w:sz="0" w:space="0" w:color="auto" w:frame="1"/>
          <w:rtl/>
          <w:lang w:eastAsia="fr-FR"/>
        </w:rPr>
        <w:t>وأجرأتها</w:t>
      </w:r>
      <w:proofErr w:type="spellEnd"/>
      <w:r w:rsidRPr="008B7C5E">
        <w:rPr>
          <w:rFonts w:ascii="Segoe UI" w:eastAsia="Times New Roman" w:hAnsi="Segoe UI" w:cs="Segoe UI"/>
          <w:b/>
          <w:bCs/>
          <w:color w:val="2C2F34"/>
          <w:sz w:val="27"/>
          <w:szCs w:val="27"/>
          <w:bdr w:val="none" w:sz="0" w:space="0" w:color="auto" w:frame="1"/>
          <w:rtl/>
          <w:lang w:eastAsia="fr-FR"/>
        </w:rPr>
        <w:t xml:space="preserve"> بشكل يسمح بتتبع التنزيل لمختلف أنشطة المشروع</w:t>
      </w:r>
      <w:r w:rsidRPr="008B7C5E">
        <w:rPr>
          <w:rFonts w:ascii="Segoe UI" w:eastAsia="Times New Roman" w:hAnsi="Segoe UI" w:cs="Segoe UI"/>
          <w:b/>
          <w:bCs/>
          <w:color w:val="2C2F34"/>
          <w:sz w:val="27"/>
          <w:szCs w:val="27"/>
          <w:bdr w:val="none" w:sz="0" w:space="0" w:color="auto" w:frame="1"/>
          <w:lang w:eastAsia="fr-FR"/>
        </w:rPr>
        <w:t>.</w:t>
      </w:r>
    </w:p>
    <w:p w14:paraId="113E7AD2" w14:textId="77777777" w:rsidR="008B7C5E" w:rsidRPr="008B7C5E" w:rsidRDefault="008B7C5E" w:rsidP="00975420">
      <w:pPr>
        <w:shd w:val="clear" w:color="auto" w:fill="FFFFFF"/>
        <w:spacing w:line="240" w:lineRule="auto"/>
        <w:ind w:left="708"/>
        <w:jc w:val="right"/>
        <w:outlineLvl w:val="2"/>
        <w:rPr>
          <w:rFonts w:ascii="Arial" w:eastAsia="Times New Roman" w:hAnsi="Arial" w:cs="Arial"/>
          <w:b/>
          <w:bCs/>
          <w:color w:val="2C2F34"/>
          <w:sz w:val="35"/>
          <w:szCs w:val="35"/>
          <w:lang w:eastAsia="fr-FR"/>
        </w:rPr>
      </w:pPr>
      <w:r w:rsidRPr="008B7C5E">
        <w:rPr>
          <w:rFonts w:ascii="Arial" w:eastAsia="Times New Roman" w:hAnsi="Arial" w:cs="Arial"/>
          <w:b/>
          <w:bCs/>
          <w:color w:val="2C2F34"/>
          <w:sz w:val="35"/>
          <w:szCs w:val="35"/>
          <w:rtl/>
          <w:lang w:eastAsia="fr-FR"/>
        </w:rPr>
        <w:t>عَنْ الموقع</w:t>
      </w:r>
    </w:p>
    <w:p w14:paraId="639B92FF" w14:textId="77777777" w:rsidR="004F3A7A" w:rsidRDefault="004F3A7A" w:rsidP="00975420">
      <w:pPr>
        <w:ind w:left="708"/>
        <w:jc w:val="right"/>
      </w:pPr>
    </w:p>
    <w:sectPr w:rsidR="004F3A7A" w:rsidSect="00975420">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00E4A"/>
    <w:multiLevelType w:val="multilevel"/>
    <w:tmpl w:val="BDC84E5C"/>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1" w15:restartNumberingAfterBreak="0">
    <w:nsid w:val="169B78B2"/>
    <w:multiLevelType w:val="multilevel"/>
    <w:tmpl w:val="12361FA2"/>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2" w15:restartNumberingAfterBreak="0">
    <w:nsid w:val="31AC6396"/>
    <w:multiLevelType w:val="multilevel"/>
    <w:tmpl w:val="8D08EFA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3D666BD"/>
    <w:multiLevelType w:val="multilevel"/>
    <w:tmpl w:val="6DB2B6EE"/>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4" w15:restartNumberingAfterBreak="0">
    <w:nsid w:val="37A03CB0"/>
    <w:multiLevelType w:val="multilevel"/>
    <w:tmpl w:val="D97615E2"/>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5" w15:restartNumberingAfterBreak="0">
    <w:nsid w:val="39ED7495"/>
    <w:multiLevelType w:val="multilevel"/>
    <w:tmpl w:val="A9E89632"/>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6" w15:restartNumberingAfterBreak="0">
    <w:nsid w:val="41CE3195"/>
    <w:multiLevelType w:val="multilevel"/>
    <w:tmpl w:val="E1B2E60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71BF6D4A"/>
    <w:multiLevelType w:val="multilevel"/>
    <w:tmpl w:val="137E39BC"/>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num w:numId="1" w16cid:durableId="1230459719">
    <w:abstractNumId w:val="6"/>
  </w:num>
  <w:num w:numId="2" w16cid:durableId="172839661">
    <w:abstractNumId w:val="0"/>
  </w:num>
  <w:num w:numId="3" w16cid:durableId="1719936534">
    <w:abstractNumId w:val="5"/>
  </w:num>
  <w:num w:numId="4" w16cid:durableId="1560092531">
    <w:abstractNumId w:val="3"/>
  </w:num>
  <w:num w:numId="5" w16cid:durableId="1134830130">
    <w:abstractNumId w:val="2"/>
  </w:num>
  <w:num w:numId="6" w16cid:durableId="185026748">
    <w:abstractNumId w:val="4"/>
  </w:num>
  <w:num w:numId="7" w16cid:durableId="1066336557">
    <w:abstractNumId w:val="7"/>
  </w:num>
  <w:num w:numId="8" w16cid:durableId="1819305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C5E"/>
    <w:rsid w:val="004F3A7A"/>
    <w:rsid w:val="008B7C5E"/>
    <w:rsid w:val="00975420"/>
    <w:rsid w:val="00A7477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8EC71"/>
  <w15:chartTrackingRefBased/>
  <w15:docId w15:val="{E1E4931F-F220-4600-9027-1BE13B940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3">
    <w:name w:val="heading 3"/>
    <w:basedOn w:val="Normal"/>
    <w:link w:val="Titre3Car"/>
    <w:uiPriority w:val="9"/>
    <w:qFormat/>
    <w:rsid w:val="008B7C5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8B7C5E"/>
    <w:rPr>
      <w:rFonts w:ascii="Times New Roman" w:eastAsia="Times New Roman" w:hAnsi="Times New Roman" w:cs="Times New Roman"/>
      <w:b/>
      <w:bCs/>
      <w:sz w:val="27"/>
      <w:szCs w:val="27"/>
      <w:lang w:eastAsia="fr-FR"/>
    </w:rPr>
  </w:style>
  <w:style w:type="paragraph" w:styleId="NormalWeb">
    <w:name w:val="Normal (Web)"/>
    <w:basedOn w:val="Normal"/>
    <w:uiPriority w:val="99"/>
    <w:semiHidden/>
    <w:unhideWhenUsed/>
    <w:rsid w:val="008B7C5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B7C5E"/>
    <w:rPr>
      <w:b/>
      <w:bCs/>
    </w:rPr>
  </w:style>
  <w:style w:type="character" w:styleId="Lienhypertexte">
    <w:name w:val="Hyperlink"/>
    <w:basedOn w:val="Policepardfaut"/>
    <w:uiPriority w:val="99"/>
    <w:semiHidden/>
    <w:unhideWhenUsed/>
    <w:rsid w:val="008B7C5E"/>
    <w:rPr>
      <w:color w:val="0000FF"/>
      <w:u w:val="single"/>
    </w:rPr>
  </w:style>
  <w:style w:type="paragraph" w:styleId="Paragraphedeliste">
    <w:name w:val="List Paragraph"/>
    <w:basedOn w:val="Normal"/>
    <w:uiPriority w:val="34"/>
    <w:qFormat/>
    <w:rsid w:val="008B7C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5793267">
      <w:bodyDiv w:val="1"/>
      <w:marLeft w:val="0"/>
      <w:marRight w:val="0"/>
      <w:marTop w:val="0"/>
      <w:marBottom w:val="0"/>
      <w:divBdr>
        <w:top w:val="none" w:sz="0" w:space="0" w:color="auto"/>
        <w:left w:val="none" w:sz="0" w:space="0" w:color="auto"/>
        <w:bottom w:val="none" w:sz="0" w:space="0" w:color="auto"/>
        <w:right w:val="none" w:sz="0" w:space="0" w:color="auto"/>
      </w:divBdr>
      <w:divsChild>
        <w:div w:id="372003630">
          <w:marLeft w:val="0"/>
          <w:marRight w:val="0"/>
          <w:marTop w:val="0"/>
          <w:marBottom w:val="0"/>
          <w:divBdr>
            <w:top w:val="none" w:sz="0" w:space="0" w:color="auto"/>
            <w:left w:val="none" w:sz="0" w:space="0" w:color="auto"/>
            <w:bottom w:val="none" w:sz="0" w:space="0" w:color="auto"/>
            <w:right w:val="none" w:sz="0" w:space="0" w:color="auto"/>
          </w:divBdr>
        </w:div>
        <w:div w:id="1425685397">
          <w:marLeft w:val="0"/>
          <w:marRight w:val="0"/>
          <w:marTop w:val="0"/>
          <w:marBottom w:val="0"/>
          <w:divBdr>
            <w:top w:val="none" w:sz="0" w:space="0" w:color="auto"/>
            <w:left w:val="none" w:sz="0" w:space="0" w:color="auto"/>
            <w:bottom w:val="none" w:sz="0" w:space="0" w:color="auto"/>
            <w:right w:val="none" w:sz="0" w:space="0" w:color="auto"/>
          </w:divBdr>
          <w:divsChild>
            <w:div w:id="531261047">
              <w:marLeft w:val="0"/>
              <w:marRight w:val="0"/>
              <w:marTop w:val="0"/>
              <w:marBottom w:val="200"/>
              <w:divBdr>
                <w:top w:val="none" w:sz="0" w:space="0" w:color="auto"/>
                <w:left w:val="none" w:sz="0" w:space="0" w:color="auto"/>
                <w:bottom w:val="none" w:sz="0" w:space="0" w:color="auto"/>
                <w:right w:val="none" w:sz="0" w:space="0" w:color="auto"/>
              </w:divBdr>
            </w:div>
            <w:div w:id="348875039">
              <w:marLeft w:val="0"/>
              <w:marRight w:val="0"/>
              <w:marTop w:val="0"/>
              <w:marBottom w:val="200"/>
              <w:divBdr>
                <w:top w:val="none" w:sz="0" w:space="0" w:color="auto"/>
                <w:left w:val="none" w:sz="0" w:space="0" w:color="auto"/>
                <w:bottom w:val="none" w:sz="0" w:space="0" w:color="auto"/>
                <w:right w:val="none" w:sz="0" w:space="0" w:color="auto"/>
              </w:divBdr>
            </w:div>
            <w:div w:id="2077779158">
              <w:marLeft w:val="0"/>
              <w:marRight w:val="0"/>
              <w:marTop w:val="0"/>
              <w:marBottom w:val="200"/>
              <w:divBdr>
                <w:top w:val="none" w:sz="0" w:space="0" w:color="auto"/>
                <w:left w:val="none" w:sz="0" w:space="0" w:color="auto"/>
                <w:bottom w:val="none" w:sz="0" w:space="0" w:color="auto"/>
                <w:right w:val="none" w:sz="0" w:space="0" w:color="auto"/>
              </w:divBdr>
            </w:div>
            <w:div w:id="243803817">
              <w:marLeft w:val="0"/>
              <w:marRight w:val="0"/>
              <w:marTop w:val="0"/>
              <w:marBottom w:val="0"/>
              <w:divBdr>
                <w:top w:val="none" w:sz="0" w:space="0" w:color="auto"/>
                <w:left w:val="none" w:sz="0" w:space="0" w:color="auto"/>
                <w:bottom w:val="none" w:sz="0" w:space="0" w:color="auto"/>
                <w:right w:val="none" w:sz="0" w:space="0" w:color="auto"/>
              </w:divBdr>
            </w:div>
            <w:div w:id="935793291">
              <w:marLeft w:val="0"/>
              <w:marRight w:val="720"/>
              <w:marTop w:val="0"/>
              <w:marBottom w:val="200"/>
              <w:divBdr>
                <w:top w:val="none" w:sz="0" w:space="0" w:color="auto"/>
                <w:left w:val="none" w:sz="0" w:space="0" w:color="auto"/>
                <w:bottom w:val="none" w:sz="0" w:space="0" w:color="auto"/>
                <w:right w:val="none" w:sz="0" w:space="0" w:color="auto"/>
              </w:divBdr>
            </w:div>
            <w:div w:id="1735856124">
              <w:marLeft w:val="0"/>
              <w:marRight w:val="720"/>
              <w:marTop w:val="0"/>
              <w:marBottom w:val="200"/>
              <w:divBdr>
                <w:top w:val="none" w:sz="0" w:space="0" w:color="auto"/>
                <w:left w:val="none" w:sz="0" w:space="0" w:color="auto"/>
                <w:bottom w:val="none" w:sz="0" w:space="0" w:color="auto"/>
                <w:right w:val="none" w:sz="0" w:space="0" w:color="auto"/>
              </w:divBdr>
            </w:div>
            <w:div w:id="1287856839">
              <w:marLeft w:val="0"/>
              <w:marRight w:val="720"/>
              <w:marTop w:val="0"/>
              <w:marBottom w:val="200"/>
              <w:divBdr>
                <w:top w:val="none" w:sz="0" w:space="0" w:color="auto"/>
                <w:left w:val="none" w:sz="0" w:space="0" w:color="auto"/>
                <w:bottom w:val="none" w:sz="0" w:space="0" w:color="auto"/>
                <w:right w:val="none" w:sz="0" w:space="0" w:color="auto"/>
              </w:divBdr>
            </w:div>
            <w:div w:id="1754161631">
              <w:marLeft w:val="0"/>
              <w:marRight w:val="0"/>
              <w:marTop w:val="0"/>
              <w:marBottom w:val="0"/>
              <w:divBdr>
                <w:top w:val="none" w:sz="0" w:space="0" w:color="auto"/>
                <w:left w:val="none" w:sz="0" w:space="0" w:color="auto"/>
                <w:bottom w:val="none" w:sz="0" w:space="0" w:color="auto"/>
                <w:right w:val="none" w:sz="0" w:space="0" w:color="auto"/>
              </w:divBdr>
            </w:div>
          </w:divsChild>
        </w:div>
        <w:div w:id="1500660115">
          <w:marLeft w:val="750"/>
          <w:marRight w:val="750"/>
          <w:marTop w:val="750"/>
          <w:marBottom w:val="750"/>
          <w:divBdr>
            <w:top w:val="single" w:sz="2" w:space="0" w:color="000000"/>
            <w:left w:val="single" w:sz="2" w:space="0" w:color="000000"/>
            <w:bottom w:val="single" w:sz="2" w:space="0" w:color="000000"/>
            <w:right w:val="single" w:sz="2" w:space="0" w:color="000000"/>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en-gov.ma/search/label/%D8%A7%D9%84%D9%82%D8%A7%D9%86%D9%88%D9%86%20%D8%A7%D9%84%D8%A5%D8%B7%D8%A7%D8%B1?max-results=10"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1729</Words>
  <Characters>9512</Characters>
  <Application>Microsoft Office Word</Application>
  <DocSecurity>0</DocSecurity>
  <Lines>79</Lines>
  <Paragraphs>22</Paragraphs>
  <ScaleCrop>false</ScaleCrop>
  <Company/>
  <LinksUpToDate>false</LinksUpToDate>
  <CharactersWithSpaces>11219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LAKBIR RACHID</cp:lastModifiedBy>
  <cp:revision>3</cp:revision>
  <dcterms:created xsi:type="dcterms:W3CDTF">2022-02-12T16:34:00Z</dcterms:created>
  <dcterms:modified xsi:type="dcterms:W3CDTF">2024-07-14T20:31:00Z</dcterms:modified>
</cp:coreProperties>
</file>